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301A9" w:rsidRPr="00CD6A1B">
        <w:trPr>
          <w:trHeight w:hRule="exact" w:val="1528"/>
        </w:trPr>
        <w:tc>
          <w:tcPr>
            <w:tcW w:w="143" w:type="dxa"/>
          </w:tcPr>
          <w:p w:rsidR="001301A9" w:rsidRDefault="001301A9"/>
        </w:tc>
        <w:tc>
          <w:tcPr>
            <w:tcW w:w="285" w:type="dxa"/>
          </w:tcPr>
          <w:p w:rsidR="001301A9" w:rsidRDefault="001301A9"/>
        </w:tc>
        <w:tc>
          <w:tcPr>
            <w:tcW w:w="710" w:type="dxa"/>
          </w:tcPr>
          <w:p w:rsidR="001301A9" w:rsidRDefault="001301A9"/>
        </w:tc>
        <w:tc>
          <w:tcPr>
            <w:tcW w:w="1419" w:type="dxa"/>
          </w:tcPr>
          <w:p w:rsidR="001301A9" w:rsidRDefault="001301A9"/>
        </w:tc>
        <w:tc>
          <w:tcPr>
            <w:tcW w:w="1419" w:type="dxa"/>
          </w:tcPr>
          <w:p w:rsidR="001301A9" w:rsidRDefault="001301A9"/>
        </w:tc>
        <w:tc>
          <w:tcPr>
            <w:tcW w:w="710" w:type="dxa"/>
          </w:tcPr>
          <w:p w:rsidR="001301A9" w:rsidRDefault="001301A9"/>
        </w:tc>
        <w:tc>
          <w:tcPr>
            <w:tcW w:w="5543" w:type="dxa"/>
            <w:gridSpan w:val="4"/>
            <w:shd w:val="clear" w:color="000000" w:fill="FFFFFF"/>
            <w:tcMar>
              <w:left w:w="34" w:type="dxa"/>
              <w:right w:w="34" w:type="dxa"/>
            </w:tcMar>
          </w:tcPr>
          <w:p w:rsidR="001301A9" w:rsidRPr="00CD6A1B" w:rsidRDefault="00CD6A1B">
            <w:pPr>
              <w:spacing w:after="0" w:line="240" w:lineRule="auto"/>
              <w:jc w:val="both"/>
              <w:rPr>
                <w:lang w:val="ru-RU"/>
              </w:rPr>
            </w:pPr>
            <w:r w:rsidRPr="00CD6A1B">
              <w:rPr>
                <w:rFonts w:ascii="Times New Roman" w:hAnsi="Times New Roman" w:cs="Times New Roman"/>
                <w:color w:val="000000"/>
                <w:lang w:val="ru-RU"/>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1301A9" w:rsidRPr="00CD6A1B">
        <w:trPr>
          <w:trHeight w:hRule="exact" w:val="138"/>
        </w:trPr>
        <w:tc>
          <w:tcPr>
            <w:tcW w:w="143" w:type="dxa"/>
          </w:tcPr>
          <w:p w:rsidR="001301A9" w:rsidRPr="00CD6A1B" w:rsidRDefault="001301A9">
            <w:pPr>
              <w:rPr>
                <w:lang w:val="ru-RU"/>
              </w:rPr>
            </w:pPr>
          </w:p>
        </w:tc>
        <w:tc>
          <w:tcPr>
            <w:tcW w:w="285" w:type="dxa"/>
          </w:tcPr>
          <w:p w:rsidR="001301A9" w:rsidRPr="00CD6A1B" w:rsidRDefault="001301A9">
            <w:pPr>
              <w:rPr>
                <w:lang w:val="ru-RU"/>
              </w:rPr>
            </w:pPr>
          </w:p>
        </w:tc>
        <w:tc>
          <w:tcPr>
            <w:tcW w:w="710" w:type="dxa"/>
          </w:tcPr>
          <w:p w:rsidR="001301A9" w:rsidRPr="00CD6A1B" w:rsidRDefault="001301A9">
            <w:pPr>
              <w:rPr>
                <w:lang w:val="ru-RU"/>
              </w:rPr>
            </w:pPr>
          </w:p>
        </w:tc>
        <w:tc>
          <w:tcPr>
            <w:tcW w:w="1419" w:type="dxa"/>
          </w:tcPr>
          <w:p w:rsidR="001301A9" w:rsidRPr="00CD6A1B" w:rsidRDefault="001301A9">
            <w:pPr>
              <w:rPr>
                <w:lang w:val="ru-RU"/>
              </w:rPr>
            </w:pPr>
          </w:p>
        </w:tc>
        <w:tc>
          <w:tcPr>
            <w:tcW w:w="1419" w:type="dxa"/>
          </w:tcPr>
          <w:p w:rsidR="001301A9" w:rsidRPr="00CD6A1B" w:rsidRDefault="001301A9">
            <w:pPr>
              <w:rPr>
                <w:lang w:val="ru-RU"/>
              </w:rPr>
            </w:pPr>
          </w:p>
        </w:tc>
        <w:tc>
          <w:tcPr>
            <w:tcW w:w="710" w:type="dxa"/>
          </w:tcPr>
          <w:p w:rsidR="001301A9" w:rsidRPr="00CD6A1B" w:rsidRDefault="001301A9">
            <w:pPr>
              <w:rPr>
                <w:lang w:val="ru-RU"/>
              </w:rPr>
            </w:pPr>
          </w:p>
        </w:tc>
        <w:tc>
          <w:tcPr>
            <w:tcW w:w="426" w:type="dxa"/>
          </w:tcPr>
          <w:p w:rsidR="001301A9" w:rsidRPr="00CD6A1B" w:rsidRDefault="001301A9">
            <w:pPr>
              <w:rPr>
                <w:lang w:val="ru-RU"/>
              </w:rPr>
            </w:pPr>
          </w:p>
        </w:tc>
        <w:tc>
          <w:tcPr>
            <w:tcW w:w="1277" w:type="dxa"/>
          </w:tcPr>
          <w:p w:rsidR="001301A9" w:rsidRPr="00CD6A1B" w:rsidRDefault="001301A9">
            <w:pPr>
              <w:rPr>
                <w:lang w:val="ru-RU"/>
              </w:rPr>
            </w:pPr>
          </w:p>
        </w:tc>
        <w:tc>
          <w:tcPr>
            <w:tcW w:w="993" w:type="dxa"/>
          </w:tcPr>
          <w:p w:rsidR="001301A9" w:rsidRPr="00CD6A1B" w:rsidRDefault="001301A9">
            <w:pPr>
              <w:rPr>
                <w:lang w:val="ru-RU"/>
              </w:rPr>
            </w:pPr>
          </w:p>
        </w:tc>
        <w:tc>
          <w:tcPr>
            <w:tcW w:w="2836" w:type="dxa"/>
          </w:tcPr>
          <w:p w:rsidR="001301A9" w:rsidRPr="00CD6A1B" w:rsidRDefault="001301A9">
            <w:pPr>
              <w:rPr>
                <w:lang w:val="ru-RU"/>
              </w:rPr>
            </w:pPr>
          </w:p>
        </w:tc>
      </w:tr>
      <w:tr w:rsidR="001301A9">
        <w:trPr>
          <w:trHeight w:hRule="exact" w:val="585"/>
        </w:trPr>
        <w:tc>
          <w:tcPr>
            <w:tcW w:w="10221" w:type="dxa"/>
            <w:gridSpan w:val="10"/>
            <w:shd w:val="clear" w:color="000000" w:fill="FFFFFF"/>
            <w:tcMar>
              <w:left w:w="34" w:type="dxa"/>
              <w:right w:w="34" w:type="dxa"/>
            </w:tcMar>
          </w:tcPr>
          <w:p w:rsidR="001301A9" w:rsidRPr="00CD6A1B" w:rsidRDefault="00CD6A1B">
            <w:pPr>
              <w:spacing w:after="0" w:line="240" w:lineRule="auto"/>
              <w:jc w:val="center"/>
              <w:rPr>
                <w:sz w:val="24"/>
                <w:szCs w:val="24"/>
                <w:lang w:val="ru-RU"/>
              </w:rPr>
            </w:pPr>
            <w:r w:rsidRPr="00CD6A1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301A9" w:rsidRDefault="00CD6A1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301A9" w:rsidRPr="00CD6A1B">
        <w:trPr>
          <w:trHeight w:hRule="exact" w:val="314"/>
        </w:trPr>
        <w:tc>
          <w:tcPr>
            <w:tcW w:w="10221" w:type="dxa"/>
            <w:gridSpan w:val="10"/>
            <w:shd w:val="clear" w:color="000000" w:fill="FFFFFF"/>
            <w:tcMar>
              <w:left w:w="34" w:type="dxa"/>
              <w:right w:w="34" w:type="dxa"/>
            </w:tcMar>
          </w:tcPr>
          <w:p w:rsidR="001301A9" w:rsidRPr="00CD6A1B" w:rsidRDefault="00CD6A1B">
            <w:pPr>
              <w:spacing w:after="0" w:line="240" w:lineRule="auto"/>
              <w:jc w:val="center"/>
              <w:rPr>
                <w:sz w:val="24"/>
                <w:szCs w:val="24"/>
                <w:lang w:val="ru-RU"/>
              </w:rPr>
            </w:pPr>
            <w:r w:rsidRPr="00CD6A1B">
              <w:rPr>
                <w:rFonts w:ascii="Times New Roman" w:hAnsi="Times New Roman" w:cs="Times New Roman"/>
                <w:color w:val="000000"/>
                <w:sz w:val="24"/>
                <w:szCs w:val="24"/>
                <w:lang w:val="ru-RU"/>
              </w:rPr>
              <w:t>Кафедра "Управления, политики и права"</w:t>
            </w:r>
          </w:p>
        </w:tc>
      </w:tr>
      <w:tr w:rsidR="001301A9" w:rsidRPr="00CD6A1B">
        <w:trPr>
          <w:trHeight w:hRule="exact" w:val="211"/>
        </w:trPr>
        <w:tc>
          <w:tcPr>
            <w:tcW w:w="143" w:type="dxa"/>
          </w:tcPr>
          <w:p w:rsidR="001301A9" w:rsidRPr="00CD6A1B" w:rsidRDefault="001301A9">
            <w:pPr>
              <w:rPr>
                <w:lang w:val="ru-RU"/>
              </w:rPr>
            </w:pPr>
          </w:p>
        </w:tc>
        <w:tc>
          <w:tcPr>
            <w:tcW w:w="285" w:type="dxa"/>
          </w:tcPr>
          <w:p w:rsidR="001301A9" w:rsidRPr="00CD6A1B" w:rsidRDefault="001301A9">
            <w:pPr>
              <w:rPr>
                <w:lang w:val="ru-RU"/>
              </w:rPr>
            </w:pPr>
          </w:p>
        </w:tc>
        <w:tc>
          <w:tcPr>
            <w:tcW w:w="710" w:type="dxa"/>
          </w:tcPr>
          <w:p w:rsidR="001301A9" w:rsidRPr="00CD6A1B" w:rsidRDefault="001301A9">
            <w:pPr>
              <w:rPr>
                <w:lang w:val="ru-RU"/>
              </w:rPr>
            </w:pPr>
          </w:p>
        </w:tc>
        <w:tc>
          <w:tcPr>
            <w:tcW w:w="1419" w:type="dxa"/>
          </w:tcPr>
          <w:p w:rsidR="001301A9" w:rsidRPr="00CD6A1B" w:rsidRDefault="001301A9">
            <w:pPr>
              <w:rPr>
                <w:lang w:val="ru-RU"/>
              </w:rPr>
            </w:pPr>
          </w:p>
        </w:tc>
        <w:tc>
          <w:tcPr>
            <w:tcW w:w="1419" w:type="dxa"/>
          </w:tcPr>
          <w:p w:rsidR="001301A9" w:rsidRPr="00CD6A1B" w:rsidRDefault="001301A9">
            <w:pPr>
              <w:rPr>
                <w:lang w:val="ru-RU"/>
              </w:rPr>
            </w:pPr>
          </w:p>
        </w:tc>
        <w:tc>
          <w:tcPr>
            <w:tcW w:w="710" w:type="dxa"/>
          </w:tcPr>
          <w:p w:rsidR="001301A9" w:rsidRPr="00CD6A1B" w:rsidRDefault="001301A9">
            <w:pPr>
              <w:rPr>
                <w:lang w:val="ru-RU"/>
              </w:rPr>
            </w:pPr>
          </w:p>
        </w:tc>
        <w:tc>
          <w:tcPr>
            <w:tcW w:w="426" w:type="dxa"/>
          </w:tcPr>
          <w:p w:rsidR="001301A9" w:rsidRPr="00CD6A1B" w:rsidRDefault="001301A9">
            <w:pPr>
              <w:rPr>
                <w:lang w:val="ru-RU"/>
              </w:rPr>
            </w:pPr>
          </w:p>
        </w:tc>
        <w:tc>
          <w:tcPr>
            <w:tcW w:w="1277" w:type="dxa"/>
          </w:tcPr>
          <w:p w:rsidR="001301A9" w:rsidRPr="00CD6A1B" w:rsidRDefault="001301A9">
            <w:pPr>
              <w:rPr>
                <w:lang w:val="ru-RU"/>
              </w:rPr>
            </w:pPr>
          </w:p>
        </w:tc>
        <w:tc>
          <w:tcPr>
            <w:tcW w:w="993" w:type="dxa"/>
          </w:tcPr>
          <w:p w:rsidR="001301A9" w:rsidRPr="00CD6A1B" w:rsidRDefault="001301A9">
            <w:pPr>
              <w:rPr>
                <w:lang w:val="ru-RU"/>
              </w:rPr>
            </w:pPr>
          </w:p>
        </w:tc>
        <w:tc>
          <w:tcPr>
            <w:tcW w:w="2836" w:type="dxa"/>
          </w:tcPr>
          <w:p w:rsidR="001301A9" w:rsidRPr="00CD6A1B" w:rsidRDefault="001301A9">
            <w:pPr>
              <w:rPr>
                <w:lang w:val="ru-RU"/>
              </w:rPr>
            </w:pPr>
          </w:p>
        </w:tc>
      </w:tr>
      <w:tr w:rsidR="001301A9">
        <w:trPr>
          <w:trHeight w:hRule="exact" w:val="277"/>
        </w:trPr>
        <w:tc>
          <w:tcPr>
            <w:tcW w:w="143" w:type="dxa"/>
          </w:tcPr>
          <w:p w:rsidR="001301A9" w:rsidRPr="00CD6A1B" w:rsidRDefault="001301A9">
            <w:pPr>
              <w:rPr>
                <w:lang w:val="ru-RU"/>
              </w:rPr>
            </w:pPr>
          </w:p>
        </w:tc>
        <w:tc>
          <w:tcPr>
            <w:tcW w:w="285" w:type="dxa"/>
          </w:tcPr>
          <w:p w:rsidR="001301A9" w:rsidRPr="00CD6A1B" w:rsidRDefault="001301A9">
            <w:pPr>
              <w:rPr>
                <w:lang w:val="ru-RU"/>
              </w:rPr>
            </w:pPr>
          </w:p>
        </w:tc>
        <w:tc>
          <w:tcPr>
            <w:tcW w:w="710" w:type="dxa"/>
          </w:tcPr>
          <w:p w:rsidR="001301A9" w:rsidRPr="00CD6A1B" w:rsidRDefault="001301A9">
            <w:pPr>
              <w:rPr>
                <w:lang w:val="ru-RU"/>
              </w:rPr>
            </w:pPr>
          </w:p>
        </w:tc>
        <w:tc>
          <w:tcPr>
            <w:tcW w:w="1419" w:type="dxa"/>
          </w:tcPr>
          <w:p w:rsidR="001301A9" w:rsidRPr="00CD6A1B" w:rsidRDefault="001301A9">
            <w:pPr>
              <w:rPr>
                <w:lang w:val="ru-RU"/>
              </w:rPr>
            </w:pPr>
          </w:p>
        </w:tc>
        <w:tc>
          <w:tcPr>
            <w:tcW w:w="1419" w:type="dxa"/>
          </w:tcPr>
          <w:p w:rsidR="001301A9" w:rsidRPr="00CD6A1B" w:rsidRDefault="001301A9">
            <w:pPr>
              <w:rPr>
                <w:lang w:val="ru-RU"/>
              </w:rPr>
            </w:pPr>
          </w:p>
        </w:tc>
        <w:tc>
          <w:tcPr>
            <w:tcW w:w="710" w:type="dxa"/>
          </w:tcPr>
          <w:p w:rsidR="001301A9" w:rsidRPr="00CD6A1B" w:rsidRDefault="001301A9">
            <w:pPr>
              <w:rPr>
                <w:lang w:val="ru-RU"/>
              </w:rPr>
            </w:pPr>
          </w:p>
        </w:tc>
        <w:tc>
          <w:tcPr>
            <w:tcW w:w="426" w:type="dxa"/>
          </w:tcPr>
          <w:p w:rsidR="001301A9" w:rsidRPr="00CD6A1B" w:rsidRDefault="001301A9">
            <w:pPr>
              <w:rPr>
                <w:lang w:val="ru-RU"/>
              </w:rPr>
            </w:pPr>
          </w:p>
        </w:tc>
        <w:tc>
          <w:tcPr>
            <w:tcW w:w="1277" w:type="dxa"/>
          </w:tcPr>
          <w:p w:rsidR="001301A9" w:rsidRPr="00CD6A1B" w:rsidRDefault="001301A9">
            <w:pPr>
              <w:rPr>
                <w:lang w:val="ru-RU"/>
              </w:rPr>
            </w:pPr>
          </w:p>
        </w:tc>
        <w:tc>
          <w:tcPr>
            <w:tcW w:w="3842" w:type="dxa"/>
            <w:gridSpan w:val="2"/>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УТВЕРЖДАЮ</w:t>
            </w:r>
          </w:p>
        </w:tc>
      </w:tr>
      <w:tr w:rsidR="001301A9" w:rsidRPr="00CD6A1B">
        <w:trPr>
          <w:trHeight w:hRule="exact" w:val="972"/>
        </w:trPr>
        <w:tc>
          <w:tcPr>
            <w:tcW w:w="143" w:type="dxa"/>
          </w:tcPr>
          <w:p w:rsidR="001301A9" w:rsidRDefault="001301A9"/>
        </w:tc>
        <w:tc>
          <w:tcPr>
            <w:tcW w:w="285" w:type="dxa"/>
          </w:tcPr>
          <w:p w:rsidR="001301A9" w:rsidRDefault="001301A9"/>
        </w:tc>
        <w:tc>
          <w:tcPr>
            <w:tcW w:w="710" w:type="dxa"/>
          </w:tcPr>
          <w:p w:rsidR="001301A9" w:rsidRDefault="001301A9"/>
        </w:tc>
        <w:tc>
          <w:tcPr>
            <w:tcW w:w="1419" w:type="dxa"/>
          </w:tcPr>
          <w:p w:rsidR="001301A9" w:rsidRDefault="001301A9"/>
        </w:tc>
        <w:tc>
          <w:tcPr>
            <w:tcW w:w="1419" w:type="dxa"/>
          </w:tcPr>
          <w:p w:rsidR="001301A9" w:rsidRDefault="001301A9"/>
        </w:tc>
        <w:tc>
          <w:tcPr>
            <w:tcW w:w="710" w:type="dxa"/>
          </w:tcPr>
          <w:p w:rsidR="001301A9" w:rsidRDefault="001301A9"/>
        </w:tc>
        <w:tc>
          <w:tcPr>
            <w:tcW w:w="426" w:type="dxa"/>
          </w:tcPr>
          <w:p w:rsidR="001301A9" w:rsidRDefault="001301A9"/>
        </w:tc>
        <w:tc>
          <w:tcPr>
            <w:tcW w:w="1277" w:type="dxa"/>
          </w:tcPr>
          <w:p w:rsidR="001301A9" w:rsidRDefault="001301A9"/>
        </w:tc>
        <w:tc>
          <w:tcPr>
            <w:tcW w:w="3842" w:type="dxa"/>
            <w:gridSpan w:val="2"/>
            <w:shd w:val="clear" w:color="000000" w:fill="FFFFFF"/>
            <w:tcMar>
              <w:left w:w="34" w:type="dxa"/>
              <w:right w:w="34" w:type="dxa"/>
            </w:tcMar>
          </w:tcPr>
          <w:p w:rsidR="001301A9" w:rsidRPr="00CD6A1B" w:rsidRDefault="00CD6A1B">
            <w:pPr>
              <w:spacing w:after="0" w:line="240" w:lineRule="auto"/>
              <w:jc w:val="center"/>
              <w:rPr>
                <w:sz w:val="24"/>
                <w:szCs w:val="24"/>
                <w:lang w:val="ru-RU"/>
              </w:rPr>
            </w:pPr>
            <w:r w:rsidRPr="00CD6A1B">
              <w:rPr>
                <w:rFonts w:ascii="Times New Roman" w:hAnsi="Times New Roman" w:cs="Times New Roman"/>
                <w:color w:val="000000"/>
                <w:sz w:val="24"/>
                <w:szCs w:val="24"/>
                <w:lang w:val="ru-RU"/>
              </w:rPr>
              <w:t>Ректор, д.фил.н., профессор</w:t>
            </w:r>
          </w:p>
          <w:p w:rsidR="001301A9" w:rsidRPr="00CD6A1B" w:rsidRDefault="001301A9">
            <w:pPr>
              <w:spacing w:after="0" w:line="240" w:lineRule="auto"/>
              <w:jc w:val="center"/>
              <w:rPr>
                <w:sz w:val="24"/>
                <w:szCs w:val="24"/>
                <w:lang w:val="ru-RU"/>
              </w:rPr>
            </w:pPr>
          </w:p>
          <w:p w:rsidR="001301A9" w:rsidRPr="00CD6A1B" w:rsidRDefault="00CD6A1B">
            <w:pPr>
              <w:spacing w:after="0" w:line="240" w:lineRule="auto"/>
              <w:jc w:val="center"/>
              <w:rPr>
                <w:sz w:val="24"/>
                <w:szCs w:val="24"/>
                <w:lang w:val="ru-RU"/>
              </w:rPr>
            </w:pPr>
            <w:r w:rsidRPr="00CD6A1B">
              <w:rPr>
                <w:rFonts w:ascii="Times New Roman" w:hAnsi="Times New Roman" w:cs="Times New Roman"/>
                <w:color w:val="000000"/>
                <w:sz w:val="24"/>
                <w:szCs w:val="24"/>
                <w:lang w:val="ru-RU"/>
              </w:rPr>
              <w:t>______________А.Э. Еремеев</w:t>
            </w:r>
          </w:p>
        </w:tc>
      </w:tr>
      <w:tr w:rsidR="001301A9">
        <w:trPr>
          <w:trHeight w:hRule="exact" w:val="277"/>
        </w:trPr>
        <w:tc>
          <w:tcPr>
            <w:tcW w:w="143" w:type="dxa"/>
          </w:tcPr>
          <w:p w:rsidR="001301A9" w:rsidRPr="00CD6A1B" w:rsidRDefault="001301A9">
            <w:pPr>
              <w:rPr>
                <w:lang w:val="ru-RU"/>
              </w:rPr>
            </w:pPr>
          </w:p>
        </w:tc>
        <w:tc>
          <w:tcPr>
            <w:tcW w:w="285" w:type="dxa"/>
          </w:tcPr>
          <w:p w:rsidR="001301A9" w:rsidRPr="00CD6A1B" w:rsidRDefault="001301A9">
            <w:pPr>
              <w:rPr>
                <w:lang w:val="ru-RU"/>
              </w:rPr>
            </w:pPr>
          </w:p>
        </w:tc>
        <w:tc>
          <w:tcPr>
            <w:tcW w:w="710" w:type="dxa"/>
          </w:tcPr>
          <w:p w:rsidR="001301A9" w:rsidRPr="00CD6A1B" w:rsidRDefault="001301A9">
            <w:pPr>
              <w:rPr>
                <w:lang w:val="ru-RU"/>
              </w:rPr>
            </w:pPr>
          </w:p>
        </w:tc>
        <w:tc>
          <w:tcPr>
            <w:tcW w:w="1419" w:type="dxa"/>
          </w:tcPr>
          <w:p w:rsidR="001301A9" w:rsidRPr="00CD6A1B" w:rsidRDefault="001301A9">
            <w:pPr>
              <w:rPr>
                <w:lang w:val="ru-RU"/>
              </w:rPr>
            </w:pPr>
          </w:p>
        </w:tc>
        <w:tc>
          <w:tcPr>
            <w:tcW w:w="1419" w:type="dxa"/>
          </w:tcPr>
          <w:p w:rsidR="001301A9" w:rsidRPr="00CD6A1B" w:rsidRDefault="001301A9">
            <w:pPr>
              <w:rPr>
                <w:lang w:val="ru-RU"/>
              </w:rPr>
            </w:pPr>
          </w:p>
        </w:tc>
        <w:tc>
          <w:tcPr>
            <w:tcW w:w="710" w:type="dxa"/>
          </w:tcPr>
          <w:p w:rsidR="001301A9" w:rsidRPr="00CD6A1B" w:rsidRDefault="001301A9">
            <w:pPr>
              <w:rPr>
                <w:lang w:val="ru-RU"/>
              </w:rPr>
            </w:pPr>
          </w:p>
        </w:tc>
        <w:tc>
          <w:tcPr>
            <w:tcW w:w="426" w:type="dxa"/>
          </w:tcPr>
          <w:p w:rsidR="001301A9" w:rsidRPr="00CD6A1B" w:rsidRDefault="001301A9">
            <w:pPr>
              <w:rPr>
                <w:lang w:val="ru-RU"/>
              </w:rPr>
            </w:pPr>
          </w:p>
        </w:tc>
        <w:tc>
          <w:tcPr>
            <w:tcW w:w="1277" w:type="dxa"/>
          </w:tcPr>
          <w:p w:rsidR="001301A9" w:rsidRPr="00CD6A1B" w:rsidRDefault="001301A9">
            <w:pPr>
              <w:rPr>
                <w:lang w:val="ru-RU"/>
              </w:rPr>
            </w:pPr>
          </w:p>
        </w:tc>
        <w:tc>
          <w:tcPr>
            <w:tcW w:w="3842" w:type="dxa"/>
            <w:gridSpan w:val="2"/>
            <w:shd w:val="clear" w:color="000000" w:fill="FFFFFF"/>
            <w:tcMar>
              <w:left w:w="34" w:type="dxa"/>
              <w:right w:w="34" w:type="dxa"/>
            </w:tcMar>
          </w:tcPr>
          <w:p w:rsidR="001301A9" w:rsidRDefault="00CD6A1B">
            <w:pPr>
              <w:spacing w:after="0" w:line="240" w:lineRule="auto"/>
              <w:jc w:val="right"/>
              <w:rPr>
                <w:sz w:val="24"/>
                <w:szCs w:val="24"/>
              </w:rPr>
            </w:pPr>
            <w:r>
              <w:rPr>
                <w:rFonts w:ascii="Times New Roman" w:hAnsi="Times New Roman" w:cs="Times New Roman"/>
                <w:color w:val="000000"/>
                <w:sz w:val="24"/>
                <w:szCs w:val="24"/>
              </w:rPr>
              <w:t>28.03.2022</w:t>
            </w:r>
          </w:p>
        </w:tc>
      </w:tr>
      <w:tr w:rsidR="001301A9">
        <w:trPr>
          <w:trHeight w:hRule="exact" w:val="277"/>
        </w:trPr>
        <w:tc>
          <w:tcPr>
            <w:tcW w:w="143" w:type="dxa"/>
          </w:tcPr>
          <w:p w:rsidR="001301A9" w:rsidRDefault="001301A9"/>
        </w:tc>
        <w:tc>
          <w:tcPr>
            <w:tcW w:w="285" w:type="dxa"/>
          </w:tcPr>
          <w:p w:rsidR="001301A9" w:rsidRDefault="001301A9"/>
        </w:tc>
        <w:tc>
          <w:tcPr>
            <w:tcW w:w="710" w:type="dxa"/>
          </w:tcPr>
          <w:p w:rsidR="001301A9" w:rsidRDefault="001301A9"/>
        </w:tc>
        <w:tc>
          <w:tcPr>
            <w:tcW w:w="1419" w:type="dxa"/>
          </w:tcPr>
          <w:p w:rsidR="001301A9" w:rsidRDefault="001301A9"/>
        </w:tc>
        <w:tc>
          <w:tcPr>
            <w:tcW w:w="1419" w:type="dxa"/>
          </w:tcPr>
          <w:p w:rsidR="001301A9" w:rsidRDefault="001301A9"/>
        </w:tc>
        <w:tc>
          <w:tcPr>
            <w:tcW w:w="710" w:type="dxa"/>
          </w:tcPr>
          <w:p w:rsidR="001301A9" w:rsidRDefault="001301A9"/>
        </w:tc>
        <w:tc>
          <w:tcPr>
            <w:tcW w:w="426" w:type="dxa"/>
          </w:tcPr>
          <w:p w:rsidR="001301A9" w:rsidRDefault="001301A9"/>
        </w:tc>
        <w:tc>
          <w:tcPr>
            <w:tcW w:w="1277" w:type="dxa"/>
          </w:tcPr>
          <w:p w:rsidR="001301A9" w:rsidRDefault="001301A9"/>
        </w:tc>
        <w:tc>
          <w:tcPr>
            <w:tcW w:w="993" w:type="dxa"/>
          </w:tcPr>
          <w:p w:rsidR="001301A9" w:rsidRDefault="001301A9"/>
        </w:tc>
        <w:tc>
          <w:tcPr>
            <w:tcW w:w="2836" w:type="dxa"/>
          </w:tcPr>
          <w:p w:rsidR="001301A9" w:rsidRDefault="001301A9"/>
        </w:tc>
      </w:tr>
      <w:tr w:rsidR="001301A9">
        <w:trPr>
          <w:trHeight w:hRule="exact" w:val="416"/>
        </w:trPr>
        <w:tc>
          <w:tcPr>
            <w:tcW w:w="10221" w:type="dxa"/>
            <w:gridSpan w:val="10"/>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301A9" w:rsidRPr="00CD6A1B">
        <w:trPr>
          <w:trHeight w:hRule="exact" w:val="1135"/>
        </w:trPr>
        <w:tc>
          <w:tcPr>
            <w:tcW w:w="143" w:type="dxa"/>
          </w:tcPr>
          <w:p w:rsidR="001301A9" w:rsidRDefault="001301A9"/>
        </w:tc>
        <w:tc>
          <w:tcPr>
            <w:tcW w:w="285" w:type="dxa"/>
          </w:tcPr>
          <w:p w:rsidR="001301A9" w:rsidRDefault="001301A9"/>
        </w:tc>
        <w:tc>
          <w:tcPr>
            <w:tcW w:w="710" w:type="dxa"/>
          </w:tcPr>
          <w:p w:rsidR="001301A9" w:rsidRDefault="001301A9"/>
        </w:tc>
        <w:tc>
          <w:tcPr>
            <w:tcW w:w="1419" w:type="dxa"/>
          </w:tcPr>
          <w:p w:rsidR="001301A9" w:rsidRDefault="001301A9"/>
        </w:tc>
        <w:tc>
          <w:tcPr>
            <w:tcW w:w="4834" w:type="dxa"/>
            <w:gridSpan w:val="5"/>
            <w:shd w:val="clear" w:color="000000" w:fill="FFFFFF"/>
            <w:tcMar>
              <w:left w:w="34" w:type="dxa"/>
              <w:right w:w="34" w:type="dxa"/>
            </w:tcMar>
          </w:tcPr>
          <w:p w:rsidR="001301A9" w:rsidRPr="00CD6A1B" w:rsidRDefault="00CD6A1B">
            <w:pPr>
              <w:spacing w:after="0" w:line="240" w:lineRule="auto"/>
              <w:jc w:val="center"/>
              <w:rPr>
                <w:sz w:val="32"/>
                <w:szCs w:val="32"/>
                <w:lang w:val="ru-RU"/>
              </w:rPr>
            </w:pPr>
            <w:r w:rsidRPr="00CD6A1B">
              <w:rPr>
                <w:rFonts w:ascii="Times New Roman" w:hAnsi="Times New Roman" w:cs="Times New Roman"/>
                <w:color w:val="000000"/>
                <w:sz w:val="32"/>
                <w:szCs w:val="32"/>
                <w:lang w:val="ru-RU"/>
              </w:rPr>
              <w:t>Основы менеджмента в логистике</w:t>
            </w:r>
          </w:p>
          <w:p w:rsidR="001301A9" w:rsidRPr="00CD6A1B" w:rsidRDefault="00CD6A1B">
            <w:pPr>
              <w:spacing w:after="0" w:line="240" w:lineRule="auto"/>
              <w:jc w:val="center"/>
              <w:rPr>
                <w:sz w:val="32"/>
                <w:szCs w:val="32"/>
                <w:lang w:val="ru-RU"/>
              </w:rPr>
            </w:pPr>
            <w:r w:rsidRPr="00CD6A1B">
              <w:rPr>
                <w:rFonts w:ascii="Times New Roman" w:hAnsi="Times New Roman" w:cs="Times New Roman"/>
                <w:color w:val="000000"/>
                <w:sz w:val="32"/>
                <w:szCs w:val="32"/>
                <w:lang w:val="ru-RU"/>
              </w:rPr>
              <w:t>К.М.01.02</w:t>
            </w:r>
          </w:p>
        </w:tc>
        <w:tc>
          <w:tcPr>
            <w:tcW w:w="2836" w:type="dxa"/>
          </w:tcPr>
          <w:p w:rsidR="001301A9" w:rsidRPr="00CD6A1B" w:rsidRDefault="001301A9">
            <w:pPr>
              <w:rPr>
                <w:lang w:val="ru-RU"/>
              </w:rPr>
            </w:pPr>
          </w:p>
        </w:tc>
      </w:tr>
      <w:tr w:rsidR="001301A9">
        <w:trPr>
          <w:trHeight w:hRule="exact" w:val="277"/>
        </w:trPr>
        <w:tc>
          <w:tcPr>
            <w:tcW w:w="10221" w:type="dxa"/>
            <w:gridSpan w:val="10"/>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301A9" w:rsidRPr="00CD6A1B">
        <w:trPr>
          <w:trHeight w:hRule="exact" w:val="1111"/>
        </w:trPr>
        <w:tc>
          <w:tcPr>
            <w:tcW w:w="143" w:type="dxa"/>
          </w:tcPr>
          <w:p w:rsidR="001301A9" w:rsidRDefault="001301A9"/>
        </w:tc>
        <w:tc>
          <w:tcPr>
            <w:tcW w:w="285" w:type="dxa"/>
          </w:tcPr>
          <w:p w:rsidR="001301A9" w:rsidRDefault="001301A9"/>
        </w:tc>
        <w:tc>
          <w:tcPr>
            <w:tcW w:w="9795" w:type="dxa"/>
            <w:gridSpan w:val="8"/>
            <w:shd w:val="clear" w:color="000000" w:fill="FFFFFF"/>
            <w:tcMar>
              <w:left w:w="34" w:type="dxa"/>
              <w:right w:w="34" w:type="dxa"/>
            </w:tcMar>
          </w:tcPr>
          <w:p w:rsidR="001301A9" w:rsidRPr="00CD6A1B" w:rsidRDefault="00CD6A1B">
            <w:pPr>
              <w:spacing w:after="0" w:line="240" w:lineRule="auto"/>
              <w:jc w:val="center"/>
              <w:rPr>
                <w:sz w:val="24"/>
                <w:szCs w:val="24"/>
                <w:lang w:val="ru-RU"/>
              </w:rPr>
            </w:pPr>
            <w:r w:rsidRPr="00CD6A1B">
              <w:rPr>
                <w:rFonts w:ascii="Times New Roman" w:hAnsi="Times New Roman" w:cs="Times New Roman"/>
                <w:color w:val="000000"/>
                <w:sz w:val="24"/>
                <w:szCs w:val="24"/>
                <w:lang w:val="ru-RU"/>
              </w:rPr>
              <w:t>Направление подготовки: 38.03.02 Менеджмент (высшее образование - бакалавриат)</w:t>
            </w:r>
          </w:p>
          <w:p w:rsidR="001301A9" w:rsidRPr="00CD6A1B" w:rsidRDefault="00CD6A1B">
            <w:pPr>
              <w:spacing w:after="0" w:line="240" w:lineRule="auto"/>
              <w:jc w:val="center"/>
              <w:rPr>
                <w:sz w:val="24"/>
                <w:szCs w:val="24"/>
                <w:lang w:val="ru-RU"/>
              </w:rPr>
            </w:pPr>
            <w:r w:rsidRPr="00CD6A1B">
              <w:rPr>
                <w:rFonts w:ascii="Times New Roman" w:hAnsi="Times New Roman" w:cs="Times New Roman"/>
                <w:color w:val="000000"/>
                <w:sz w:val="24"/>
                <w:szCs w:val="24"/>
                <w:lang w:val="ru-RU"/>
              </w:rPr>
              <w:t>Направленность (профиль) программы: «Логистика и управление закупками»</w:t>
            </w:r>
          </w:p>
          <w:p w:rsidR="001301A9" w:rsidRPr="00CD6A1B" w:rsidRDefault="00CD6A1B">
            <w:pPr>
              <w:spacing w:after="0" w:line="240" w:lineRule="auto"/>
              <w:jc w:val="center"/>
              <w:rPr>
                <w:sz w:val="24"/>
                <w:szCs w:val="24"/>
                <w:lang w:val="ru-RU"/>
              </w:rPr>
            </w:pPr>
            <w:r w:rsidRPr="00CD6A1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301A9" w:rsidRPr="00CD6A1B">
        <w:trPr>
          <w:trHeight w:hRule="exact" w:val="833"/>
        </w:trPr>
        <w:tc>
          <w:tcPr>
            <w:tcW w:w="10221" w:type="dxa"/>
            <w:gridSpan w:val="10"/>
            <w:shd w:val="clear" w:color="000000" w:fill="FFFFFF"/>
            <w:tcMar>
              <w:left w:w="34" w:type="dxa"/>
              <w:right w:w="34" w:type="dxa"/>
            </w:tcMar>
          </w:tcPr>
          <w:p w:rsidR="001301A9" w:rsidRPr="00CD6A1B" w:rsidRDefault="00CD6A1B">
            <w:pPr>
              <w:spacing w:after="0" w:line="240" w:lineRule="auto"/>
              <w:jc w:val="center"/>
              <w:rPr>
                <w:sz w:val="24"/>
                <w:szCs w:val="24"/>
                <w:lang w:val="ru-RU"/>
              </w:rPr>
            </w:pPr>
            <w:r w:rsidRPr="00CD6A1B">
              <w:rPr>
                <w:rFonts w:ascii="Times New Roman" w:hAnsi="Times New Roman" w:cs="Times New Roman"/>
                <w:color w:val="000000"/>
                <w:sz w:val="24"/>
                <w:szCs w:val="24"/>
                <w:lang w:val="ru-RU"/>
              </w:rPr>
              <w:t>Области профессиональной деятельности. 08.ФИНАНСЫ И ЭКОНОМИКА.</w:t>
            </w:r>
          </w:p>
        </w:tc>
      </w:tr>
      <w:tr w:rsidR="001301A9">
        <w:trPr>
          <w:trHeight w:hRule="exact" w:val="277"/>
        </w:trPr>
        <w:tc>
          <w:tcPr>
            <w:tcW w:w="3984" w:type="dxa"/>
            <w:gridSpan w:val="5"/>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301A9" w:rsidRDefault="001301A9"/>
        </w:tc>
        <w:tc>
          <w:tcPr>
            <w:tcW w:w="426" w:type="dxa"/>
          </w:tcPr>
          <w:p w:rsidR="001301A9" w:rsidRDefault="001301A9"/>
        </w:tc>
        <w:tc>
          <w:tcPr>
            <w:tcW w:w="1277" w:type="dxa"/>
          </w:tcPr>
          <w:p w:rsidR="001301A9" w:rsidRDefault="001301A9"/>
        </w:tc>
        <w:tc>
          <w:tcPr>
            <w:tcW w:w="993" w:type="dxa"/>
          </w:tcPr>
          <w:p w:rsidR="001301A9" w:rsidRDefault="001301A9"/>
        </w:tc>
        <w:tc>
          <w:tcPr>
            <w:tcW w:w="2836" w:type="dxa"/>
          </w:tcPr>
          <w:p w:rsidR="001301A9" w:rsidRDefault="001301A9"/>
        </w:tc>
      </w:tr>
      <w:tr w:rsidR="001301A9">
        <w:trPr>
          <w:trHeight w:hRule="exact" w:val="155"/>
        </w:trPr>
        <w:tc>
          <w:tcPr>
            <w:tcW w:w="143" w:type="dxa"/>
          </w:tcPr>
          <w:p w:rsidR="001301A9" w:rsidRDefault="001301A9"/>
        </w:tc>
        <w:tc>
          <w:tcPr>
            <w:tcW w:w="285" w:type="dxa"/>
          </w:tcPr>
          <w:p w:rsidR="001301A9" w:rsidRDefault="001301A9"/>
        </w:tc>
        <w:tc>
          <w:tcPr>
            <w:tcW w:w="710" w:type="dxa"/>
          </w:tcPr>
          <w:p w:rsidR="001301A9" w:rsidRDefault="001301A9"/>
        </w:tc>
        <w:tc>
          <w:tcPr>
            <w:tcW w:w="1419" w:type="dxa"/>
          </w:tcPr>
          <w:p w:rsidR="001301A9" w:rsidRDefault="001301A9"/>
        </w:tc>
        <w:tc>
          <w:tcPr>
            <w:tcW w:w="1419" w:type="dxa"/>
          </w:tcPr>
          <w:p w:rsidR="001301A9" w:rsidRDefault="001301A9"/>
        </w:tc>
        <w:tc>
          <w:tcPr>
            <w:tcW w:w="710" w:type="dxa"/>
          </w:tcPr>
          <w:p w:rsidR="001301A9" w:rsidRDefault="001301A9"/>
        </w:tc>
        <w:tc>
          <w:tcPr>
            <w:tcW w:w="426" w:type="dxa"/>
          </w:tcPr>
          <w:p w:rsidR="001301A9" w:rsidRDefault="001301A9"/>
        </w:tc>
        <w:tc>
          <w:tcPr>
            <w:tcW w:w="1277" w:type="dxa"/>
          </w:tcPr>
          <w:p w:rsidR="001301A9" w:rsidRDefault="001301A9"/>
        </w:tc>
        <w:tc>
          <w:tcPr>
            <w:tcW w:w="993" w:type="dxa"/>
          </w:tcPr>
          <w:p w:rsidR="001301A9" w:rsidRDefault="001301A9"/>
        </w:tc>
        <w:tc>
          <w:tcPr>
            <w:tcW w:w="2836" w:type="dxa"/>
          </w:tcPr>
          <w:p w:rsidR="001301A9" w:rsidRDefault="001301A9"/>
        </w:tc>
      </w:tr>
      <w:tr w:rsidR="001301A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color w:val="000000"/>
                <w:sz w:val="24"/>
                <w:szCs w:val="24"/>
              </w:rPr>
              <w:t>ФИНАНСЫ И ЭКОНОМИКА</w:t>
            </w:r>
          </w:p>
        </w:tc>
      </w:tr>
      <w:tr w:rsidR="001301A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1301A9" w:rsidRPr="00CD6A1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СПЕЦИАЛИСТ ПО ЛОГИСТИКЕ НА ТРАНСПОРТЕ</w:t>
            </w:r>
          </w:p>
        </w:tc>
      </w:tr>
      <w:tr w:rsidR="001301A9" w:rsidRPr="00CD6A1B">
        <w:trPr>
          <w:trHeight w:hRule="exact" w:val="124"/>
        </w:trPr>
        <w:tc>
          <w:tcPr>
            <w:tcW w:w="143" w:type="dxa"/>
          </w:tcPr>
          <w:p w:rsidR="001301A9" w:rsidRPr="00CD6A1B" w:rsidRDefault="001301A9">
            <w:pPr>
              <w:rPr>
                <w:lang w:val="ru-RU"/>
              </w:rPr>
            </w:pPr>
          </w:p>
        </w:tc>
        <w:tc>
          <w:tcPr>
            <w:tcW w:w="285" w:type="dxa"/>
          </w:tcPr>
          <w:p w:rsidR="001301A9" w:rsidRPr="00CD6A1B" w:rsidRDefault="001301A9">
            <w:pPr>
              <w:rPr>
                <w:lang w:val="ru-RU"/>
              </w:rPr>
            </w:pPr>
          </w:p>
        </w:tc>
        <w:tc>
          <w:tcPr>
            <w:tcW w:w="710" w:type="dxa"/>
          </w:tcPr>
          <w:p w:rsidR="001301A9" w:rsidRPr="00CD6A1B" w:rsidRDefault="001301A9">
            <w:pPr>
              <w:rPr>
                <w:lang w:val="ru-RU"/>
              </w:rPr>
            </w:pPr>
          </w:p>
        </w:tc>
        <w:tc>
          <w:tcPr>
            <w:tcW w:w="1419" w:type="dxa"/>
          </w:tcPr>
          <w:p w:rsidR="001301A9" w:rsidRPr="00CD6A1B" w:rsidRDefault="001301A9">
            <w:pPr>
              <w:rPr>
                <w:lang w:val="ru-RU"/>
              </w:rPr>
            </w:pPr>
          </w:p>
        </w:tc>
        <w:tc>
          <w:tcPr>
            <w:tcW w:w="1419" w:type="dxa"/>
          </w:tcPr>
          <w:p w:rsidR="001301A9" w:rsidRPr="00CD6A1B" w:rsidRDefault="001301A9">
            <w:pPr>
              <w:rPr>
                <w:lang w:val="ru-RU"/>
              </w:rPr>
            </w:pPr>
          </w:p>
        </w:tc>
        <w:tc>
          <w:tcPr>
            <w:tcW w:w="710" w:type="dxa"/>
          </w:tcPr>
          <w:p w:rsidR="001301A9" w:rsidRPr="00CD6A1B" w:rsidRDefault="001301A9">
            <w:pPr>
              <w:rPr>
                <w:lang w:val="ru-RU"/>
              </w:rPr>
            </w:pPr>
          </w:p>
        </w:tc>
        <w:tc>
          <w:tcPr>
            <w:tcW w:w="426" w:type="dxa"/>
          </w:tcPr>
          <w:p w:rsidR="001301A9" w:rsidRPr="00CD6A1B" w:rsidRDefault="001301A9">
            <w:pPr>
              <w:rPr>
                <w:lang w:val="ru-RU"/>
              </w:rPr>
            </w:pPr>
          </w:p>
        </w:tc>
        <w:tc>
          <w:tcPr>
            <w:tcW w:w="1277" w:type="dxa"/>
          </w:tcPr>
          <w:p w:rsidR="001301A9" w:rsidRPr="00CD6A1B" w:rsidRDefault="001301A9">
            <w:pPr>
              <w:rPr>
                <w:lang w:val="ru-RU"/>
              </w:rPr>
            </w:pPr>
          </w:p>
        </w:tc>
        <w:tc>
          <w:tcPr>
            <w:tcW w:w="993" w:type="dxa"/>
          </w:tcPr>
          <w:p w:rsidR="001301A9" w:rsidRPr="00CD6A1B" w:rsidRDefault="001301A9">
            <w:pPr>
              <w:rPr>
                <w:lang w:val="ru-RU"/>
              </w:rPr>
            </w:pPr>
          </w:p>
        </w:tc>
        <w:tc>
          <w:tcPr>
            <w:tcW w:w="2836" w:type="dxa"/>
          </w:tcPr>
          <w:p w:rsidR="001301A9" w:rsidRPr="00CD6A1B" w:rsidRDefault="001301A9">
            <w:pPr>
              <w:rPr>
                <w:lang w:val="ru-RU"/>
              </w:rPr>
            </w:pPr>
          </w:p>
        </w:tc>
      </w:tr>
      <w:tr w:rsidR="001301A9" w:rsidRPr="00CD6A1B">
        <w:trPr>
          <w:trHeight w:hRule="exact" w:val="277"/>
        </w:trPr>
        <w:tc>
          <w:tcPr>
            <w:tcW w:w="5118" w:type="dxa"/>
            <w:gridSpan w:val="7"/>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информационно-аналитический, организационно-управленческий, предпринимательский</w:t>
            </w:r>
          </w:p>
        </w:tc>
      </w:tr>
      <w:tr w:rsidR="001301A9" w:rsidRPr="00CD6A1B">
        <w:trPr>
          <w:trHeight w:hRule="exact" w:val="577"/>
        </w:trPr>
        <w:tc>
          <w:tcPr>
            <w:tcW w:w="143" w:type="dxa"/>
          </w:tcPr>
          <w:p w:rsidR="001301A9" w:rsidRPr="00CD6A1B" w:rsidRDefault="001301A9">
            <w:pPr>
              <w:rPr>
                <w:lang w:val="ru-RU"/>
              </w:rPr>
            </w:pPr>
          </w:p>
        </w:tc>
        <w:tc>
          <w:tcPr>
            <w:tcW w:w="285" w:type="dxa"/>
          </w:tcPr>
          <w:p w:rsidR="001301A9" w:rsidRPr="00CD6A1B" w:rsidRDefault="001301A9">
            <w:pPr>
              <w:rPr>
                <w:lang w:val="ru-RU"/>
              </w:rPr>
            </w:pPr>
          </w:p>
        </w:tc>
        <w:tc>
          <w:tcPr>
            <w:tcW w:w="710" w:type="dxa"/>
          </w:tcPr>
          <w:p w:rsidR="001301A9" w:rsidRPr="00CD6A1B" w:rsidRDefault="001301A9">
            <w:pPr>
              <w:rPr>
                <w:lang w:val="ru-RU"/>
              </w:rPr>
            </w:pPr>
          </w:p>
        </w:tc>
        <w:tc>
          <w:tcPr>
            <w:tcW w:w="1419" w:type="dxa"/>
          </w:tcPr>
          <w:p w:rsidR="001301A9" w:rsidRPr="00CD6A1B" w:rsidRDefault="001301A9">
            <w:pPr>
              <w:rPr>
                <w:lang w:val="ru-RU"/>
              </w:rPr>
            </w:pPr>
          </w:p>
        </w:tc>
        <w:tc>
          <w:tcPr>
            <w:tcW w:w="1419" w:type="dxa"/>
          </w:tcPr>
          <w:p w:rsidR="001301A9" w:rsidRPr="00CD6A1B" w:rsidRDefault="001301A9">
            <w:pPr>
              <w:rPr>
                <w:lang w:val="ru-RU"/>
              </w:rPr>
            </w:pPr>
          </w:p>
        </w:tc>
        <w:tc>
          <w:tcPr>
            <w:tcW w:w="710" w:type="dxa"/>
          </w:tcPr>
          <w:p w:rsidR="001301A9" w:rsidRPr="00CD6A1B" w:rsidRDefault="001301A9">
            <w:pPr>
              <w:rPr>
                <w:lang w:val="ru-RU"/>
              </w:rPr>
            </w:pPr>
          </w:p>
        </w:tc>
        <w:tc>
          <w:tcPr>
            <w:tcW w:w="426" w:type="dxa"/>
          </w:tcPr>
          <w:p w:rsidR="001301A9" w:rsidRPr="00CD6A1B" w:rsidRDefault="001301A9">
            <w:pPr>
              <w:rPr>
                <w:lang w:val="ru-RU"/>
              </w:rPr>
            </w:pPr>
          </w:p>
        </w:tc>
        <w:tc>
          <w:tcPr>
            <w:tcW w:w="5118" w:type="dxa"/>
            <w:gridSpan w:val="3"/>
            <w:vMerge/>
            <w:shd w:val="clear" w:color="000000" w:fill="FFFFFF"/>
            <w:tcMar>
              <w:left w:w="34" w:type="dxa"/>
              <w:right w:w="34" w:type="dxa"/>
            </w:tcMar>
          </w:tcPr>
          <w:p w:rsidR="001301A9" w:rsidRPr="00CD6A1B" w:rsidRDefault="001301A9">
            <w:pPr>
              <w:rPr>
                <w:lang w:val="ru-RU"/>
              </w:rPr>
            </w:pPr>
          </w:p>
        </w:tc>
      </w:tr>
      <w:tr w:rsidR="001301A9" w:rsidRPr="00CD6A1B">
        <w:trPr>
          <w:trHeight w:hRule="exact" w:val="2621"/>
        </w:trPr>
        <w:tc>
          <w:tcPr>
            <w:tcW w:w="143" w:type="dxa"/>
          </w:tcPr>
          <w:p w:rsidR="001301A9" w:rsidRPr="00CD6A1B" w:rsidRDefault="001301A9">
            <w:pPr>
              <w:rPr>
                <w:lang w:val="ru-RU"/>
              </w:rPr>
            </w:pPr>
          </w:p>
        </w:tc>
        <w:tc>
          <w:tcPr>
            <w:tcW w:w="285" w:type="dxa"/>
          </w:tcPr>
          <w:p w:rsidR="001301A9" w:rsidRPr="00CD6A1B" w:rsidRDefault="001301A9">
            <w:pPr>
              <w:rPr>
                <w:lang w:val="ru-RU"/>
              </w:rPr>
            </w:pPr>
          </w:p>
        </w:tc>
        <w:tc>
          <w:tcPr>
            <w:tcW w:w="710" w:type="dxa"/>
          </w:tcPr>
          <w:p w:rsidR="001301A9" w:rsidRPr="00CD6A1B" w:rsidRDefault="001301A9">
            <w:pPr>
              <w:rPr>
                <w:lang w:val="ru-RU"/>
              </w:rPr>
            </w:pPr>
          </w:p>
        </w:tc>
        <w:tc>
          <w:tcPr>
            <w:tcW w:w="1419" w:type="dxa"/>
          </w:tcPr>
          <w:p w:rsidR="001301A9" w:rsidRPr="00CD6A1B" w:rsidRDefault="001301A9">
            <w:pPr>
              <w:rPr>
                <w:lang w:val="ru-RU"/>
              </w:rPr>
            </w:pPr>
          </w:p>
        </w:tc>
        <w:tc>
          <w:tcPr>
            <w:tcW w:w="1419" w:type="dxa"/>
          </w:tcPr>
          <w:p w:rsidR="001301A9" w:rsidRPr="00CD6A1B" w:rsidRDefault="001301A9">
            <w:pPr>
              <w:rPr>
                <w:lang w:val="ru-RU"/>
              </w:rPr>
            </w:pPr>
          </w:p>
        </w:tc>
        <w:tc>
          <w:tcPr>
            <w:tcW w:w="710" w:type="dxa"/>
          </w:tcPr>
          <w:p w:rsidR="001301A9" w:rsidRPr="00CD6A1B" w:rsidRDefault="001301A9">
            <w:pPr>
              <w:rPr>
                <w:lang w:val="ru-RU"/>
              </w:rPr>
            </w:pPr>
          </w:p>
        </w:tc>
        <w:tc>
          <w:tcPr>
            <w:tcW w:w="426" w:type="dxa"/>
          </w:tcPr>
          <w:p w:rsidR="001301A9" w:rsidRPr="00CD6A1B" w:rsidRDefault="001301A9">
            <w:pPr>
              <w:rPr>
                <w:lang w:val="ru-RU"/>
              </w:rPr>
            </w:pPr>
          </w:p>
        </w:tc>
        <w:tc>
          <w:tcPr>
            <w:tcW w:w="1277" w:type="dxa"/>
          </w:tcPr>
          <w:p w:rsidR="001301A9" w:rsidRPr="00CD6A1B" w:rsidRDefault="001301A9">
            <w:pPr>
              <w:rPr>
                <w:lang w:val="ru-RU"/>
              </w:rPr>
            </w:pPr>
          </w:p>
        </w:tc>
        <w:tc>
          <w:tcPr>
            <w:tcW w:w="993" w:type="dxa"/>
          </w:tcPr>
          <w:p w:rsidR="001301A9" w:rsidRPr="00CD6A1B" w:rsidRDefault="001301A9">
            <w:pPr>
              <w:rPr>
                <w:lang w:val="ru-RU"/>
              </w:rPr>
            </w:pPr>
          </w:p>
        </w:tc>
        <w:tc>
          <w:tcPr>
            <w:tcW w:w="2836" w:type="dxa"/>
          </w:tcPr>
          <w:p w:rsidR="001301A9" w:rsidRPr="00CD6A1B" w:rsidRDefault="001301A9">
            <w:pPr>
              <w:rPr>
                <w:lang w:val="ru-RU"/>
              </w:rPr>
            </w:pPr>
          </w:p>
        </w:tc>
      </w:tr>
      <w:tr w:rsidR="001301A9">
        <w:trPr>
          <w:trHeight w:hRule="exact" w:val="277"/>
        </w:trPr>
        <w:tc>
          <w:tcPr>
            <w:tcW w:w="143" w:type="dxa"/>
          </w:tcPr>
          <w:p w:rsidR="001301A9" w:rsidRPr="00CD6A1B" w:rsidRDefault="001301A9">
            <w:pPr>
              <w:rPr>
                <w:lang w:val="ru-RU"/>
              </w:rPr>
            </w:pPr>
          </w:p>
        </w:tc>
        <w:tc>
          <w:tcPr>
            <w:tcW w:w="10079" w:type="dxa"/>
            <w:gridSpan w:val="9"/>
            <w:vMerge w:val="restart"/>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301A9">
        <w:trPr>
          <w:trHeight w:hRule="exact" w:val="138"/>
        </w:trPr>
        <w:tc>
          <w:tcPr>
            <w:tcW w:w="143" w:type="dxa"/>
          </w:tcPr>
          <w:p w:rsidR="001301A9" w:rsidRDefault="001301A9"/>
        </w:tc>
        <w:tc>
          <w:tcPr>
            <w:tcW w:w="10079" w:type="dxa"/>
            <w:gridSpan w:val="9"/>
            <w:vMerge/>
            <w:shd w:val="clear" w:color="000000" w:fill="FFFFFF"/>
            <w:tcMar>
              <w:left w:w="34" w:type="dxa"/>
              <w:right w:w="34" w:type="dxa"/>
            </w:tcMar>
          </w:tcPr>
          <w:p w:rsidR="001301A9" w:rsidRDefault="001301A9"/>
        </w:tc>
      </w:tr>
      <w:tr w:rsidR="001301A9">
        <w:trPr>
          <w:trHeight w:hRule="exact" w:val="1666"/>
        </w:trPr>
        <w:tc>
          <w:tcPr>
            <w:tcW w:w="143" w:type="dxa"/>
          </w:tcPr>
          <w:p w:rsidR="001301A9" w:rsidRDefault="001301A9"/>
        </w:tc>
        <w:tc>
          <w:tcPr>
            <w:tcW w:w="10079" w:type="dxa"/>
            <w:gridSpan w:val="9"/>
            <w:shd w:val="clear" w:color="000000" w:fill="FFFFFF"/>
            <w:tcMar>
              <w:left w:w="34" w:type="dxa"/>
              <w:right w:w="34" w:type="dxa"/>
            </w:tcMar>
          </w:tcPr>
          <w:p w:rsidR="001301A9" w:rsidRPr="00CD6A1B" w:rsidRDefault="00CD6A1B">
            <w:pPr>
              <w:spacing w:after="0" w:line="240" w:lineRule="auto"/>
              <w:jc w:val="center"/>
              <w:rPr>
                <w:sz w:val="24"/>
                <w:szCs w:val="24"/>
                <w:lang w:val="ru-RU"/>
              </w:rPr>
            </w:pPr>
            <w:r w:rsidRPr="00CD6A1B">
              <w:rPr>
                <w:rFonts w:ascii="Times New Roman" w:hAnsi="Times New Roman" w:cs="Times New Roman"/>
                <w:color w:val="000000"/>
                <w:sz w:val="24"/>
                <w:szCs w:val="24"/>
                <w:lang w:val="ru-RU"/>
              </w:rPr>
              <w:t>очной формы обучения 2022 года набора</w:t>
            </w:r>
          </w:p>
          <w:p w:rsidR="001301A9" w:rsidRPr="00CD6A1B" w:rsidRDefault="001301A9">
            <w:pPr>
              <w:spacing w:after="0" w:line="240" w:lineRule="auto"/>
              <w:jc w:val="center"/>
              <w:rPr>
                <w:sz w:val="24"/>
                <w:szCs w:val="24"/>
                <w:lang w:val="ru-RU"/>
              </w:rPr>
            </w:pPr>
          </w:p>
          <w:p w:rsidR="001301A9" w:rsidRPr="00CD6A1B" w:rsidRDefault="00CD6A1B">
            <w:pPr>
              <w:spacing w:after="0" w:line="240" w:lineRule="auto"/>
              <w:jc w:val="center"/>
              <w:rPr>
                <w:sz w:val="24"/>
                <w:szCs w:val="24"/>
                <w:lang w:val="ru-RU"/>
              </w:rPr>
            </w:pPr>
            <w:r w:rsidRPr="00CD6A1B">
              <w:rPr>
                <w:rFonts w:ascii="Times New Roman" w:hAnsi="Times New Roman" w:cs="Times New Roman"/>
                <w:color w:val="000000"/>
                <w:sz w:val="24"/>
                <w:szCs w:val="24"/>
                <w:lang w:val="ru-RU"/>
              </w:rPr>
              <w:t>на 2022-2023 учебный год</w:t>
            </w:r>
          </w:p>
          <w:p w:rsidR="001301A9" w:rsidRPr="00CD6A1B" w:rsidRDefault="001301A9">
            <w:pPr>
              <w:spacing w:after="0" w:line="240" w:lineRule="auto"/>
              <w:jc w:val="center"/>
              <w:rPr>
                <w:sz w:val="24"/>
                <w:szCs w:val="24"/>
                <w:lang w:val="ru-RU"/>
              </w:rPr>
            </w:pPr>
          </w:p>
          <w:p w:rsidR="001301A9" w:rsidRDefault="00CD6A1B">
            <w:pPr>
              <w:spacing w:after="0" w:line="240" w:lineRule="auto"/>
              <w:jc w:val="center"/>
              <w:rPr>
                <w:sz w:val="24"/>
                <w:szCs w:val="24"/>
              </w:rPr>
            </w:pPr>
            <w:r>
              <w:rPr>
                <w:rFonts w:ascii="Times New Roman" w:hAnsi="Times New Roman" w:cs="Times New Roman"/>
                <w:color w:val="000000"/>
                <w:sz w:val="24"/>
                <w:szCs w:val="24"/>
              </w:rPr>
              <w:t>Омск, 2022</w:t>
            </w:r>
          </w:p>
        </w:tc>
      </w:tr>
    </w:tbl>
    <w:p w:rsidR="001301A9" w:rsidRDefault="00CD6A1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301A9">
        <w:trPr>
          <w:trHeight w:hRule="exact" w:val="2222"/>
        </w:trPr>
        <w:tc>
          <w:tcPr>
            <w:tcW w:w="10788" w:type="dxa"/>
            <w:shd w:val="clear" w:color="000000" w:fill="FFFFFF"/>
            <w:tcMar>
              <w:left w:w="34" w:type="dxa"/>
              <w:right w:w="34" w:type="dxa"/>
            </w:tcMar>
          </w:tcPr>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lastRenderedPageBreak/>
              <w:t>Составитель:</w:t>
            </w:r>
          </w:p>
          <w:p w:rsidR="001301A9" w:rsidRPr="00CD6A1B" w:rsidRDefault="001301A9">
            <w:pPr>
              <w:spacing w:after="0" w:line="240" w:lineRule="auto"/>
              <w:rPr>
                <w:sz w:val="24"/>
                <w:szCs w:val="24"/>
                <w:lang w:val="ru-RU"/>
              </w:rPr>
            </w:pPr>
          </w:p>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к.э.н., доцент _________________ /Сергиенко О.В./</w:t>
            </w:r>
          </w:p>
          <w:p w:rsidR="001301A9" w:rsidRPr="00CD6A1B" w:rsidRDefault="001301A9">
            <w:pPr>
              <w:spacing w:after="0" w:line="240" w:lineRule="auto"/>
              <w:rPr>
                <w:sz w:val="24"/>
                <w:szCs w:val="24"/>
                <w:lang w:val="ru-RU"/>
              </w:rPr>
            </w:pPr>
          </w:p>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1301A9" w:rsidRDefault="00CD6A1B">
            <w:pPr>
              <w:spacing w:after="0" w:line="240" w:lineRule="auto"/>
              <w:rPr>
                <w:sz w:val="24"/>
                <w:szCs w:val="24"/>
              </w:rPr>
            </w:pPr>
            <w:r>
              <w:rPr>
                <w:rFonts w:ascii="Times New Roman" w:hAnsi="Times New Roman" w:cs="Times New Roman"/>
                <w:color w:val="000000"/>
                <w:sz w:val="24"/>
                <w:szCs w:val="24"/>
              </w:rPr>
              <w:t>Протокол от 25.03.2022 г.  №8</w:t>
            </w:r>
          </w:p>
        </w:tc>
      </w:tr>
      <w:tr w:rsidR="001301A9" w:rsidRPr="00CD6A1B">
        <w:trPr>
          <w:trHeight w:hRule="exact" w:val="277"/>
        </w:trPr>
        <w:tc>
          <w:tcPr>
            <w:tcW w:w="10788" w:type="dxa"/>
            <w:shd w:val="clear" w:color="000000" w:fill="FFFFFF"/>
            <w:tcMar>
              <w:left w:w="34" w:type="dxa"/>
              <w:right w:w="34" w:type="dxa"/>
            </w:tcMar>
          </w:tcPr>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Зав. кафедрой,  _________________ /Сергиенко О.В./</w:t>
            </w:r>
          </w:p>
        </w:tc>
      </w:tr>
    </w:tbl>
    <w:p w:rsidR="001301A9" w:rsidRPr="00CD6A1B" w:rsidRDefault="00CD6A1B">
      <w:pPr>
        <w:rPr>
          <w:sz w:val="0"/>
          <w:szCs w:val="0"/>
          <w:lang w:val="ru-RU"/>
        </w:rPr>
      </w:pPr>
      <w:r w:rsidRPr="00CD6A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301A9">
        <w:trPr>
          <w:trHeight w:hRule="exact" w:val="277"/>
        </w:trPr>
        <w:tc>
          <w:tcPr>
            <w:tcW w:w="9654" w:type="dxa"/>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301A9">
        <w:trPr>
          <w:trHeight w:hRule="exact" w:val="555"/>
        </w:trPr>
        <w:tc>
          <w:tcPr>
            <w:tcW w:w="9640" w:type="dxa"/>
          </w:tcPr>
          <w:p w:rsidR="001301A9" w:rsidRDefault="001301A9"/>
        </w:tc>
      </w:tr>
      <w:tr w:rsidR="001301A9">
        <w:trPr>
          <w:trHeight w:hRule="exact" w:val="8751"/>
        </w:trPr>
        <w:tc>
          <w:tcPr>
            <w:tcW w:w="9654" w:type="dxa"/>
            <w:shd w:val="clear" w:color="000000" w:fill="FFFFFF"/>
            <w:tcMar>
              <w:left w:w="34" w:type="dxa"/>
              <w:right w:w="34" w:type="dxa"/>
            </w:tcMar>
          </w:tcPr>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1     Наименование дисциплины</w:t>
            </w:r>
          </w:p>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9     Методические указания для обучающихся по освоению дисциплины</w:t>
            </w:r>
          </w:p>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301A9" w:rsidRDefault="00CD6A1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301A9" w:rsidRDefault="00CD6A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01A9" w:rsidRPr="00CD6A1B">
        <w:trPr>
          <w:trHeight w:hRule="exact" w:val="277"/>
        </w:trPr>
        <w:tc>
          <w:tcPr>
            <w:tcW w:w="9654" w:type="dxa"/>
            <w:shd w:val="clear" w:color="000000" w:fill="FFFFFF"/>
            <w:tcMar>
              <w:left w:w="34" w:type="dxa"/>
              <w:right w:w="34" w:type="dxa"/>
            </w:tcMar>
          </w:tcPr>
          <w:p w:rsidR="001301A9" w:rsidRPr="00CD6A1B" w:rsidRDefault="00CD6A1B">
            <w:pPr>
              <w:spacing w:after="0" w:line="240" w:lineRule="auto"/>
              <w:rPr>
                <w:sz w:val="24"/>
                <w:szCs w:val="24"/>
                <w:lang w:val="ru-RU"/>
              </w:rPr>
            </w:pPr>
            <w:r w:rsidRPr="00CD6A1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301A9" w:rsidRPr="00CD6A1B">
        <w:trPr>
          <w:trHeight w:hRule="exact" w:val="14889"/>
        </w:trPr>
        <w:tc>
          <w:tcPr>
            <w:tcW w:w="9654" w:type="dxa"/>
            <w:shd w:val="clear" w:color="000000" w:fill="FFFFFF"/>
            <w:tcMar>
              <w:left w:w="34" w:type="dxa"/>
              <w:right w:w="34" w:type="dxa"/>
            </w:tcMar>
          </w:tcPr>
          <w:p w:rsidR="001301A9" w:rsidRPr="00CD6A1B" w:rsidRDefault="00CD6A1B">
            <w:pPr>
              <w:spacing w:after="0" w:line="240" w:lineRule="auto"/>
              <w:jc w:val="both"/>
              <w:rPr>
                <w:sz w:val="24"/>
                <w:szCs w:val="24"/>
                <w:lang w:val="ru-RU"/>
              </w:rPr>
            </w:pPr>
            <w:r w:rsidRPr="00CD6A1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301A9" w:rsidRPr="00CD6A1B" w:rsidRDefault="00CD6A1B">
            <w:pPr>
              <w:spacing w:after="0" w:line="240" w:lineRule="auto"/>
              <w:jc w:val="both"/>
              <w:rPr>
                <w:sz w:val="24"/>
                <w:szCs w:val="24"/>
                <w:lang w:val="ru-RU"/>
              </w:rPr>
            </w:pPr>
            <w:r w:rsidRPr="00CD6A1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CD6A1B">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1301A9" w:rsidRPr="00CD6A1B" w:rsidRDefault="00CD6A1B">
            <w:pPr>
              <w:spacing w:after="0" w:line="240" w:lineRule="auto"/>
              <w:jc w:val="both"/>
              <w:rPr>
                <w:sz w:val="24"/>
                <w:szCs w:val="24"/>
                <w:lang w:val="ru-RU"/>
              </w:rPr>
            </w:pPr>
            <w:r w:rsidRPr="00CD6A1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301A9" w:rsidRPr="00CD6A1B" w:rsidRDefault="00CD6A1B">
            <w:pPr>
              <w:spacing w:after="0" w:line="240" w:lineRule="auto"/>
              <w:jc w:val="both"/>
              <w:rPr>
                <w:sz w:val="24"/>
                <w:szCs w:val="24"/>
                <w:lang w:val="ru-RU"/>
              </w:rPr>
            </w:pPr>
            <w:r w:rsidRPr="00CD6A1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301A9" w:rsidRPr="00CD6A1B" w:rsidRDefault="00CD6A1B">
            <w:pPr>
              <w:spacing w:after="0" w:line="240" w:lineRule="auto"/>
              <w:jc w:val="both"/>
              <w:rPr>
                <w:sz w:val="24"/>
                <w:szCs w:val="24"/>
                <w:lang w:val="ru-RU"/>
              </w:rPr>
            </w:pPr>
            <w:r w:rsidRPr="00CD6A1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01A9" w:rsidRPr="00CD6A1B" w:rsidRDefault="00CD6A1B">
            <w:pPr>
              <w:spacing w:after="0" w:line="240" w:lineRule="auto"/>
              <w:jc w:val="both"/>
              <w:rPr>
                <w:sz w:val="24"/>
                <w:szCs w:val="24"/>
                <w:lang w:val="ru-RU"/>
              </w:rPr>
            </w:pPr>
            <w:r w:rsidRPr="00CD6A1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01A9" w:rsidRPr="00CD6A1B" w:rsidRDefault="00CD6A1B">
            <w:pPr>
              <w:spacing w:after="0" w:line="240" w:lineRule="auto"/>
              <w:jc w:val="both"/>
              <w:rPr>
                <w:sz w:val="24"/>
                <w:szCs w:val="24"/>
                <w:lang w:val="ru-RU"/>
              </w:rPr>
            </w:pPr>
            <w:r w:rsidRPr="00CD6A1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301A9" w:rsidRPr="00CD6A1B" w:rsidRDefault="00CD6A1B">
            <w:pPr>
              <w:spacing w:after="0" w:line="240" w:lineRule="auto"/>
              <w:jc w:val="both"/>
              <w:rPr>
                <w:sz w:val="24"/>
                <w:szCs w:val="24"/>
                <w:lang w:val="ru-RU"/>
              </w:rPr>
            </w:pPr>
            <w:r w:rsidRPr="00CD6A1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01A9" w:rsidRPr="00CD6A1B" w:rsidRDefault="00CD6A1B">
            <w:pPr>
              <w:spacing w:after="0" w:line="240" w:lineRule="auto"/>
              <w:jc w:val="both"/>
              <w:rPr>
                <w:sz w:val="24"/>
                <w:szCs w:val="24"/>
                <w:lang w:val="ru-RU"/>
              </w:rPr>
            </w:pPr>
            <w:r w:rsidRPr="00CD6A1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01A9" w:rsidRPr="00CD6A1B" w:rsidRDefault="00CD6A1B">
            <w:pPr>
              <w:spacing w:after="0" w:line="240" w:lineRule="auto"/>
              <w:jc w:val="both"/>
              <w:rPr>
                <w:sz w:val="24"/>
                <w:szCs w:val="24"/>
                <w:lang w:val="ru-RU"/>
              </w:rPr>
            </w:pPr>
            <w:r w:rsidRPr="00CD6A1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1301A9" w:rsidRPr="00CD6A1B" w:rsidRDefault="00CD6A1B">
            <w:pPr>
              <w:spacing w:after="0" w:line="240" w:lineRule="auto"/>
              <w:jc w:val="both"/>
              <w:rPr>
                <w:sz w:val="24"/>
                <w:szCs w:val="24"/>
                <w:lang w:val="ru-RU"/>
              </w:rPr>
            </w:pPr>
            <w:r w:rsidRPr="00CD6A1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менеджмента в логистике» в течение 2022/2023 учебного года:</w:t>
            </w:r>
          </w:p>
          <w:p w:rsidR="001301A9" w:rsidRPr="00CD6A1B" w:rsidRDefault="00CD6A1B">
            <w:pPr>
              <w:spacing w:after="0" w:line="240" w:lineRule="auto"/>
              <w:jc w:val="both"/>
              <w:rPr>
                <w:sz w:val="24"/>
                <w:szCs w:val="24"/>
                <w:lang w:val="ru-RU"/>
              </w:rPr>
            </w:pPr>
            <w:r w:rsidRPr="00CD6A1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301A9" w:rsidRPr="00CD6A1B" w:rsidRDefault="00CD6A1B">
      <w:pPr>
        <w:rPr>
          <w:sz w:val="0"/>
          <w:szCs w:val="0"/>
          <w:lang w:val="ru-RU"/>
        </w:rPr>
      </w:pPr>
      <w:r w:rsidRPr="00CD6A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301A9" w:rsidRPr="00CD6A1B">
        <w:trPr>
          <w:trHeight w:hRule="exact" w:val="1396"/>
        </w:trPr>
        <w:tc>
          <w:tcPr>
            <w:tcW w:w="9654" w:type="dxa"/>
            <w:shd w:val="clear" w:color="000000" w:fill="FFFFFF"/>
            <w:tcMar>
              <w:left w:w="34" w:type="dxa"/>
              <w:right w:w="34" w:type="dxa"/>
            </w:tcMar>
          </w:tcPr>
          <w:p w:rsidR="001301A9" w:rsidRPr="00CD6A1B" w:rsidRDefault="00CD6A1B">
            <w:pPr>
              <w:spacing w:after="0" w:line="240" w:lineRule="auto"/>
              <w:rPr>
                <w:sz w:val="24"/>
                <w:szCs w:val="24"/>
                <w:lang w:val="ru-RU"/>
              </w:rPr>
            </w:pPr>
            <w:r w:rsidRPr="00CD6A1B">
              <w:rPr>
                <w:rFonts w:ascii="Times New Roman" w:hAnsi="Times New Roman" w:cs="Times New Roman"/>
                <w:b/>
                <w:color w:val="000000"/>
                <w:sz w:val="24"/>
                <w:szCs w:val="24"/>
                <w:lang w:val="ru-RU"/>
              </w:rPr>
              <w:lastRenderedPageBreak/>
              <w:t>1. Наименование дисциплины: К.М.01.02 «Основы менеджмента в логистике».</w:t>
            </w:r>
          </w:p>
          <w:p w:rsidR="001301A9" w:rsidRPr="00CD6A1B" w:rsidRDefault="00CD6A1B">
            <w:pPr>
              <w:spacing w:after="0" w:line="240" w:lineRule="auto"/>
              <w:rPr>
                <w:sz w:val="24"/>
                <w:szCs w:val="24"/>
                <w:lang w:val="ru-RU"/>
              </w:rPr>
            </w:pPr>
            <w:r w:rsidRPr="00CD6A1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301A9" w:rsidRPr="00CD6A1B">
        <w:trPr>
          <w:trHeight w:hRule="exact" w:val="139"/>
        </w:trPr>
        <w:tc>
          <w:tcPr>
            <w:tcW w:w="9640" w:type="dxa"/>
          </w:tcPr>
          <w:p w:rsidR="001301A9" w:rsidRPr="00CD6A1B" w:rsidRDefault="001301A9">
            <w:pPr>
              <w:rPr>
                <w:lang w:val="ru-RU"/>
              </w:rPr>
            </w:pPr>
          </w:p>
        </w:tc>
      </w:tr>
      <w:tr w:rsidR="001301A9" w:rsidRPr="00CD6A1B">
        <w:trPr>
          <w:trHeight w:hRule="exact" w:val="3260"/>
        </w:trPr>
        <w:tc>
          <w:tcPr>
            <w:tcW w:w="9654" w:type="dxa"/>
            <w:shd w:val="clear" w:color="000000" w:fill="FFFFFF"/>
            <w:tcMar>
              <w:left w:w="34" w:type="dxa"/>
              <w:right w:w="34" w:type="dxa"/>
            </w:tcMar>
          </w:tcPr>
          <w:p w:rsidR="001301A9" w:rsidRPr="00CD6A1B" w:rsidRDefault="00CD6A1B">
            <w:pPr>
              <w:spacing w:after="0" w:line="240" w:lineRule="auto"/>
              <w:jc w:val="both"/>
              <w:rPr>
                <w:sz w:val="24"/>
                <w:szCs w:val="24"/>
                <w:lang w:val="ru-RU"/>
              </w:rPr>
            </w:pPr>
            <w:r w:rsidRPr="00CD6A1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CD6A1B">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301A9" w:rsidRPr="00CD6A1B" w:rsidRDefault="00CD6A1B">
            <w:pPr>
              <w:spacing w:after="0" w:line="240" w:lineRule="auto"/>
              <w:jc w:val="both"/>
              <w:rPr>
                <w:sz w:val="24"/>
                <w:szCs w:val="24"/>
                <w:lang w:val="ru-RU"/>
              </w:rPr>
            </w:pPr>
            <w:r w:rsidRPr="00CD6A1B">
              <w:rPr>
                <w:rFonts w:ascii="Times New Roman" w:hAnsi="Times New Roman" w:cs="Times New Roman"/>
                <w:color w:val="000000"/>
                <w:sz w:val="24"/>
                <w:szCs w:val="24"/>
                <w:lang w:val="ru-RU"/>
              </w:rPr>
              <w:t>Процесс изучения дисциплины «Основы менеджмента в логистике»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301A9" w:rsidRPr="00CD6A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Pr="00CD6A1B" w:rsidRDefault="00CD6A1B">
            <w:pPr>
              <w:spacing w:after="0" w:line="240" w:lineRule="auto"/>
              <w:rPr>
                <w:sz w:val="24"/>
                <w:szCs w:val="24"/>
                <w:lang w:val="ru-RU"/>
              </w:rPr>
            </w:pPr>
            <w:r w:rsidRPr="00CD6A1B">
              <w:rPr>
                <w:rFonts w:ascii="Times New Roman" w:hAnsi="Times New Roman" w:cs="Times New Roman"/>
                <w:b/>
                <w:color w:val="000000"/>
                <w:sz w:val="24"/>
                <w:szCs w:val="24"/>
                <w:lang w:val="ru-RU"/>
              </w:rPr>
              <w:t>Код компетенции: ПК-1</w:t>
            </w:r>
          </w:p>
          <w:p w:rsidR="001301A9" w:rsidRPr="00CD6A1B" w:rsidRDefault="00CD6A1B">
            <w:pPr>
              <w:spacing w:after="0" w:line="240" w:lineRule="auto"/>
              <w:rPr>
                <w:sz w:val="24"/>
                <w:szCs w:val="24"/>
                <w:lang w:val="ru-RU"/>
              </w:rPr>
            </w:pPr>
            <w:r w:rsidRPr="00CD6A1B">
              <w:rPr>
                <w:rFonts w:ascii="Times New Roman" w:hAnsi="Times New Roman" w:cs="Times New Roman"/>
                <w:b/>
                <w:color w:val="000000"/>
                <w:sz w:val="24"/>
                <w:szCs w:val="24"/>
                <w:lang w:val="ru-RU"/>
              </w:rPr>
              <w:t>Способен к организации логистической деятельности по перевозке грузов в цепи поставок</w:t>
            </w:r>
          </w:p>
        </w:tc>
      </w:tr>
      <w:tr w:rsidR="001301A9">
        <w:trPr>
          <w:trHeight w:hRule="exact" w:val="585"/>
        </w:trPr>
        <w:tc>
          <w:tcPr>
            <w:tcW w:w="9654" w:type="dxa"/>
            <w:shd w:val="clear" w:color="000000" w:fill="FFFFFF"/>
            <w:tcMar>
              <w:left w:w="34" w:type="dxa"/>
              <w:right w:w="34" w:type="dxa"/>
            </w:tcMar>
          </w:tcPr>
          <w:p w:rsidR="001301A9" w:rsidRPr="00CD6A1B" w:rsidRDefault="001301A9">
            <w:pPr>
              <w:spacing w:after="0" w:line="240" w:lineRule="auto"/>
              <w:rPr>
                <w:sz w:val="24"/>
                <w:szCs w:val="24"/>
                <w:lang w:val="ru-RU"/>
              </w:rPr>
            </w:pPr>
          </w:p>
          <w:p w:rsidR="001301A9" w:rsidRDefault="00CD6A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301A9" w:rsidRPr="00CD6A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ПК-1.9 знать правила и порядок оформления транспортно-сопроводительных, транспортно-экспедиционных документов</w:t>
            </w:r>
          </w:p>
        </w:tc>
      </w:tr>
      <w:tr w:rsidR="001301A9" w:rsidRPr="00CD6A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ПК-1.10 знать основы логистики и управления цепями поставок</w:t>
            </w:r>
          </w:p>
        </w:tc>
      </w:tr>
      <w:tr w:rsidR="001301A9" w:rsidRPr="00CD6A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ПК-1.11 знать правила перевозки грузов по видам транспорта</w:t>
            </w:r>
          </w:p>
        </w:tc>
      </w:tr>
      <w:tr w:rsidR="001301A9" w:rsidRPr="00CD6A1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ПК-1.22 уметь анализировать и проверять документы на соответствие правилам и порядку оформления</w:t>
            </w:r>
          </w:p>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транспортно-сопроводительных, транспортно-экспедиционных, страховых и претензионных документов, договоров, соглашений, контрактов</w:t>
            </w:r>
          </w:p>
        </w:tc>
      </w:tr>
      <w:tr w:rsidR="001301A9" w:rsidRPr="00CD6A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ПК-1.23 уметь использовать в работе правила перевозки грузов по видам транспорта</w:t>
            </w:r>
          </w:p>
        </w:tc>
      </w:tr>
      <w:tr w:rsidR="001301A9" w:rsidRPr="00CD6A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ПК-1.31 владеть навыками разработки эффективных схем взаимоотношений в процессе оказания логистической услуги перевозки груза в цепи поставок</w:t>
            </w:r>
          </w:p>
        </w:tc>
      </w:tr>
      <w:tr w:rsidR="001301A9" w:rsidRPr="00CD6A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ПК-1.32 владеть навыками контроля поступления информации о прибытии груза</w:t>
            </w:r>
          </w:p>
        </w:tc>
      </w:tr>
      <w:tr w:rsidR="001301A9" w:rsidRPr="00CD6A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ПК-1.35 владеть навыками организации формирования пакета документов для отправки груза</w:t>
            </w:r>
          </w:p>
        </w:tc>
      </w:tr>
      <w:tr w:rsidR="001301A9" w:rsidRPr="00CD6A1B">
        <w:trPr>
          <w:trHeight w:hRule="exact" w:val="277"/>
        </w:trPr>
        <w:tc>
          <w:tcPr>
            <w:tcW w:w="9640" w:type="dxa"/>
          </w:tcPr>
          <w:p w:rsidR="001301A9" w:rsidRPr="00CD6A1B" w:rsidRDefault="001301A9">
            <w:pPr>
              <w:rPr>
                <w:lang w:val="ru-RU"/>
              </w:rPr>
            </w:pPr>
          </w:p>
        </w:tc>
      </w:tr>
      <w:tr w:rsidR="001301A9" w:rsidRPr="00CD6A1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Pr="00CD6A1B" w:rsidRDefault="00CD6A1B">
            <w:pPr>
              <w:spacing w:after="0" w:line="240" w:lineRule="auto"/>
              <w:rPr>
                <w:sz w:val="24"/>
                <w:szCs w:val="24"/>
                <w:lang w:val="ru-RU"/>
              </w:rPr>
            </w:pPr>
            <w:r w:rsidRPr="00CD6A1B">
              <w:rPr>
                <w:rFonts w:ascii="Times New Roman" w:hAnsi="Times New Roman" w:cs="Times New Roman"/>
                <w:b/>
                <w:color w:val="000000"/>
                <w:sz w:val="24"/>
                <w:szCs w:val="24"/>
                <w:lang w:val="ru-RU"/>
              </w:rPr>
              <w:t>Код компетенции: УК-2</w:t>
            </w:r>
          </w:p>
          <w:p w:rsidR="001301A9" w:rsidRPr="00CD6A1B" w:rsidRDefault="00CD6A1B">
            <w:pPr>
              <w:spacing w:after="0" w:line="240" w:lineRule="auto"/>
              <w:rPr>
                <w:sz w:val="24"/>
                <w:szCs w:val="24"/>
                <w:lang w:val="ru-RU"/>
              </w:rPr>
            </w:pPr>
            <w:r w:rsidRPr="00CD6A1B">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301A9">
        <w:trPr>
          <w:trHeight w:hRule="exact" w:val="585"/>
        </w:trPr>
        <w:tc>
          <w:tcPr>
            <w:tcW w:w="9654" w:type="dxa"/>
            <w:shd w:val="clear" w:color="000000" w:fill="FFFFFF"/>
            <w:tcMar>
              <w:left w:w="34" w:type="dxa"/>
              <w:right w:w="34" w:type="dxa"/>
            </w:tcMar>
          </w:tcPr>
          <w:p w:rsidR="001301A9" w:rsidRPr="00CD6A1B" w:rsidRDefault="001301A9">
            <w:pPr>
              <w:spacing w:after="0" w:line="240" w:lineRule="auto"/>
              <w:rPr>
                <w:sz w:val="24"/>
                <w:szCs w:val="24"/>
                <w:lang w:val="ru-RU"/>
              </w:rPr>
            </w:pPr>
          </w:p>
          <w:p w:rsidR="001301A9" w:rsidRDefault="00CD6A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301A9" w:rsidRPr="00CD6A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УК-2.2 знать  принципы и методы анализа имеющихся ресурсов и ограничений</w:t>
            </w:r>
          </w:p>
        </w:tc>
      </w:tr>
      <w:tr w:rsidR="001301A9" w:rsidRPr="00CD6A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rsidR="001301A9" w:rsidRPr="00CD6A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1301A9" w:rsidRPr="00CD6A1B">
        <w:trPr>
          <w:trHeight w:hRule="exact" w:val="416"/>
        </w:trPr>
        <w:tc>
          <w:tcPr>
            <w:tcW w:w="9640" w:type="dxa"/>
          </w:tcPr>
          <w:p w:rsidR="001301A9" w:rsidRPr="00CD6A1B" w:rsidRDefault="001301A9">
            <w:pPr>
              <w:rPr>
                <w:lang w:val="ru-RU"/>
              </w:rPr>
            </w:pPr>
          </w:p>
        </w:tc>
      </w:tr>
      <w:tr w:rsidR="001301A9" w:rsidRPr="00CD6A1B">
        <w:trPr>
          <w:trHeight w:hRule="exact" w:val="304"/>
        </w:trPr>
        <w:tc>
          <w:tcPr>
            <w:tcW w:w="9654" w:type="dxa"/>
            <w:shd w:val="clear" w:color="000000" w:fill="FFFFFF"/>
            <w:tcMar>
              <w:left w:w="34" w:type="dxa"/>
              <w:right w:w="34" w:type="dxa"/>
            </w:tcMar>
          </w:tcPr>
          <w:p w:rsidR="001301A9" w:rsidRPr="00CD6A1B" w:rsidRDefault="00CD6A1B">
            <w:pPr>
              <w:spacing w:after="0" w:line="240" w:lineRule="auto"/>
              <w:rPr>
                <w:sz w:val="24"/>
                <w:szCs w:val="24"/>
                <w:lang w:val="ru-RU"/>
              </w:rPr>
            </w:pPr>
            <w:r w:rsidRPr="00CD6A1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301A9" w:rsidRPr="00CD6A1B">
        <w:trPr>
          <w:trHeight w:hRule="exact" w:val="280"/>
        </w:trPr>
        <w:tc>
          <w:tcPr>
            <w:tcW w:w="9654" w:type="dxa"/>
            <w:shd w:val="clear" w:color="000000" w:fill="FFFFFF"/>
            <w:tcMar>
              <w:left w:w="34" w:type="dxa"/>
              <w:right w:w="34" w:type="dxa"/>
            </w:tcMar>
          </w:tcPr>
          <w:p w:rsidR="001301A9" w:rsidRPr="00CD6A1B" w:rsidRDefault="001301A9">
            <w:pPr>
              <w:rPr>
                <w:lang w:val="ru-RU"/>
              </w:rPr>
            </w:pPr>
          </w:p>
        </w:tc>
      </w:tr>
    </w:tbl>
    <w:p w:rsidR="001301A9" w:rsidRPr="00CD6A1B" w:rsidRDefault="00CD6A1B">
      <w:pPr>
        <w:rPr>
          <w:sz w:val="0"/>
          <w:szCs w:val="0"/>
          <w:lang w:val="ru-RU"/>
        </w:rPr>
      </w:pPr>
      <w:r w:rsidRPr="00CD6A1B">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301A9" w:rsidRPr="00CD6A1B">
        <w:trPr>
          <w:trHeight w:hRule="exact" w:val="1366"/>
        </w:trPr>
        <w:tc>
          <w:tcPr>
            <w:tcW w:w="9654" w:type="dxa"/>
            <w:gridSpan w:val="7"/>
            <w:shd w:val="clear" w:color="000000" w:fill="FFFFFF"/>
            <w:tcMar>
              <w:left w:w="34" w:type="dxa"/>
              <w:right w:w="34" w:type="dxa"/>
            </w:tcMar>
          </w:tcPr>
          <w:p w:rsidR="001301A9" w:rsidRPr="00CD6A1B" w:rsidRDefault="00CD6A1B">
            <w:pPr>
              <w:spacing w:after="0" w:line="240" w:lineRule="auto"/>
              <w:jc w:val="both"/>
              <w:rPr>
                <w:sz w:val="24"/>
                <w:szCs w:val="24"/>
                <w:lang w:val="ru-RU"/>
              </w:rPr>
            </w:pPr>
            <w:r w:rsidRPr="00CD6A1B">
              <w:rPr>
                <w:rFonts w:ascii="Times New Roman" w:hAnsi="Times New Roman" w:cs="Times New Roman"/>
                <w:color w:val="000000"/>
                <w:sz w:val="24"/>
                <w:szCs w:val="24"/>
                <w:lang w:val="ru-RU"/>
              </w:rPr>
              <w:lastRenderedPageBreak/>
              <w:t xml:space="preserve">Дисциплина К.М.01.02 «Основы менеджмента в логистике»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CD6A1B">
              <w:rPr>
                <w:rFonts w:ascii="Times New Roman" w:hAnsi="Times New Roman" w:cs="Times New Roman"/>
                <w:color w:val="000000"/>
                <w:sz w:val="24"/>
                <w:szCs w:val="24"/>
                <w:lang w:val="ru-RU"/>
              </w:rPr>
              <w:t>Модуль"Организация логистической деятельности по перевозке грузов в цепи поставок" основной профессиональной образовательной программы высшего образования - бакалавриат по направлению подготовки 38.03.02 Менеджмент.</w:t>
            </w:r>
          </w:p>
        </w:tc>
      </w:tr>
      <w:tr w:rsidR="001301A9" w:rsidRPr="00CD6A1B">
        <w:trPr>
          <w:trHeight w:hRule="exact" w:val="138"/>
        </w:trPr>
        <w:tc>
          <w:tcPr>
            <w:tcW w:w="3970" w:type="dxa"/>
          </w:tcPr>
          <w:p w:rsidR="001301A9" w:rsidRPr="00CD6A1B" w:rsidRDefault="001301A9">
            <w:pPr>
              <w:rPr>
                <w:lang w:val="ru-RU"/>
              </w:rPr>
            </w:pPr>
          </w:p>
        </w:tc>
        <w:tc>
          <w:tcPr>
            <w:tcW w:w="1702" w:type="dxa"/>
          </w:tcPr>
          <w:p w:rsidR="001301A9" w:rsidRPr="00CD6A1B" w:rsidRDefault="001301A9">
            <w:pPr>
              <w:rPr>
                <w:lang w:val="ru-RU"/>
              </w:rPr>
            </w:pPr>
          </w:p>
        </w:tc>
        <w:tc>
          <w:tcPr>
            <w:tcW w:w="1702" w:type="dxa"/>
          </w:tcPr>
          <w:p w:rsidR="001301A9" w:rsidRPr="00CD6A1B" w:rsidRDefault="001301A9">
            <w:pPr>
              <w:rPr>
                <w:lang w:val="ru-RU"/>
              </w:rPr>
            </w:pPr>
          </w:p>
        </w:tc>
        <w:tc>
          <w:tcPr>
            <w:tcW w:w="426" w:type="dxa"/>
          </w:tcPr>
          <w:p w:rsidR="001301A9" w:rsidRPr="00CD6A1B" w:rsidRDefault="001301A9">
            <w:pPr>
              <w:rPr>
                <w:lang w:val="ru-RU"/>
              </w:rPr>
            </w:pPr>
          </w:p>
        </w:tc>
        <w:tc>
          <w:tcPr>
            <w:tcW w:w="710" w:type="dxa"/>
          </w:tcPr>
          <w:p w:rsidR="001301A9" w:rsidRPr="00CD6A1B" w:rsidRDefault="001301A9">
            <w:pPr>
              <w:rPr>
                <w:lang w:val="ru-RU"/>
              </w:rPr>
            </w:pPr>
          </w:p>
        </w:tc>
        <w:tc>
          <w:tcPr>
            <w:tcW w:w="143" w:type="dxa"/>
          </w:tcPr>
          <w:p w:rsidR="001301A9" w:rsidRPr="00CD6A1B" w:rsidRDefault="001301A9">
            <w:pPr>
              <w:rPr>
                <w:lang w:val="ru-RU"/>
              </w:rPr>
            </w:pPr>
          </w:p>
        </w:tc>
        <w:tc>
          <w:tcPr>
            <w:tcW w:w="993" w:type="dxa"/>
          </w:tcPr>
          <w:p w:rsidR="001301A9" w:rsidRPr="00CD6A1B" w:rsidRDefault="001301A9">
            <w:pPr>
              <w:rPr>
                <w:lang w:val="ru-RU"/>
              </w:rPr>
            </w:pPr>
          </w:p>
        </w:tc>
      </w:tr>
      <w:tr w:rsidR="001301A9" w:rsidRPr="00CD6A1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01A9" w:rsidRDefault="00CD6A1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01A9" w:rsidRPr="00CD6A1B" w:rsidRDefault="00CD6A1B">
            <w:pPr>
              <w:spacing w:after="0" w:line="240" w:lineRule="auto"/>
              <w:jc w:val="center"/>
              <w:rPr>
                <w:sz w:val="24"/>
                <w:szCs w:val="24"/>
                <w:lang w:val="ru-RU"/>
              </w:rPr>
            </w:pPr>
            <w:r w:rsidRPr="00CD6A1B">
              <w:rPr>
                <w:rFonts w:ascii="Times New Roman" w:hAnsi="Times New Roman" w:cs="Times New Roman"/>
                <w:color w:val="000000"/>
                <w:sz w:val="24"/>
                <w:szCs w:val="24"/>
                <w:lang w:val="ru-RU"/>
              </w:rPr>
              <w:t>Коды</w:t>
            </w:r>
          </w:p>
          <w:p w:rsidR="001301A9" w:rsidRPr="00CD6A1B" w:rsidRDefault="00CD6A1B">
            <w:pPr>
              <w:spacing w:after="0" w:line="240" w:lineRule="auto"/>
              <w:jc w:val="center"/>
              <w:rPr>
                <w:sz w:val="24"/>
                <w:szCs w:val="24"/>
                <w:lang w:val="ru-RU"/>
              </w:rPr>
            </w:pPr>
            <w:r w:rsidRPr="00CD6A1B">
              <w:rPr>
                <w:rFonts w:ascii="Times New Roman" w:hAnsi="Times New Roman" w:cs="Times New Roman"/>
                <w:color w:val="000000"/>
                <w:sz w:val="24"/>
                <w:szCs w:val="24"/>
                <w:lang w:val="ru-RU"/>
              </w:rPr>
              <w:t>форми-</w:t>
            </w:r>
          </w:p>
          <w:p w:rsidR="001301A9" w:rsidRPr="00CD6A1B" w:rsidRDefault="00CD6A1B">
            <w:pPr>
              <w:spacing w:after="0" w:line="240" w:lineRule="auto"/>
              <w:jc w:val="center"/>
              <w:rPr>
                <w:sz w:val="24"/>
                <w:szCs w:val="24"/>
                <w:lang w:val="ru-RU"/>
              </w:rPr>
            </w:pPr>
            <w:r w:rsidRPr="00CD6A1B">
              <w:rPr>
                <w:rFonts w:ascii="Times New Roman" w:hAnsi="Times New Roman" w:cs="Times New Roman"/>
                <w:color w:val="000000"/>
                <w:sz w:val="24"/>
                <w:szCs w:val="24"/>
                <w:lang w:val="ru-RU"/>
              </w:rPr>
              <w:t>руемых</w:t>
            </w:r>
          </w:p>
          <w:p w:rsidR="001301A9" w:rsidRPr="00CD6A1B" w:rsidRDefault="00CD6A1B">
            <w:pPr>
              <w:spacing w:after="0" w:line="240" w:lineRule="auto"/>
              <w:jc w:val="center"/>
              <w:rPr>
                <w:sz w:val="24"/>
                <w:szCs w:val="24"/>
                <w:lang w:val="ru-RU"/>
              </w:rPr>
            </w:pPr>
            <w:r w:rsidRPr="00CD6A1B">
              <w:rPr>
                <w:rFonts w:ascii="Times New Roman" w:hAnsi="Times New Roman" w:cs="Times New Roman"/>
                <w:color w:val="000000"/>
                <w:sz w:val="24"/>
                <w:szCs w:val="24"/>
                <w:lang w:val="ru-RU"/>
              </w:rPr>
              <w:t>компе-</w:t>
            </w:r>
          </w:p>
          <w:p w:rsidR="001301A9" w:rsidRPr="00CD6A1B" w:rsidRDefault="00CD6A1B">
            <w:pPr>
              <w:spacing w:after="0" w:line="240" w:lineRule="auto"/>
              <w:jc w:val="center"/>
              <w:rPr>
                <w:sz w:val="24"/>
                <w:szCs w:val="24"/>
                <w:lang w:val="ru-RU"/>
              </w:rPr>
            </w:pPr>
            <w:r w:rsidRPr="00CD6A1B">
              <w:rPr>
                <w:rFonts w:ascii="Times New Roman" w:hAnsi="Times New Roman" w:cs="Times New Roman"/>
                <w:color w:val="000000"/>
                <w:sz w:val="24"/>
                <w:szCs w:val="24"/>
                <w:lang w:val="ru-RU"/>
              </w:rPr>
              <w:t>тенций</w:t>
            </w:r>
          </w:p>
        </w:tc>
      </w:tr>
      <w:tr w:rsidR="001301A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01A9" w:rsidRDefault="00CD6A1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01A9" w:rsidRDefault="001301A9"/>
        </w:tc>
      </w:tr>
      <w:tr w:rsidR="001301A9" w:rsidRPr="00CD6A1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01A9" w:rsidRPr="00CD6A1B" w:rsidRDefault="00CD6A1B">
            <w:pPr>
              <w:spacing w:after="0" w:line="240" w:lineRule="auto"/>
              <w:jc w:val="center"/>
              <w:rPr>
                <w:sz w:val="24"/>
                <w:szCs w:val="24"/>
                <w:lang w:val="ru-RU"/>
              </w:rPr>
            </w:pPr>
            <w:r w:rsidRPr="00CD6A1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01A9" w:rsidRPr="00CD6A1B" w:rsidRDefault="00CD6A1B">
            <w:pPr>
              <w:spacing w:after="0" w:line="240" w:lineRule="auto"/>
              <w:jc w:val="center"/>
              <w:rPr>
                <w:sz w:val="24"/>
                <w:szCs w:val="24"/>
                <w:lang w:val="ru-RU"/>
              </w:rPr>
            </w:pPr>
            <w:r w:rsidRPr="00CD6A1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01A9" w:rsidRPr="00CD6A1B" w:rsidRDefault="001301A9">
            <w:pPr>
              <w:rPr>
                <w:lang w:val="ru-RU"/>
              </w:rPr>
            </w:pPr>
          </w:p>
        </w:tc>
      </w:tr>
      <w:tr w:rsidR="001301A9">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01A9" w:rsidRPr="00CD6A1B" w:rsidRDefault="00CD6A1B">
            <w:pPr>
              <w:spacing w:after="0" w:line="240" w:lineRule="auto"/>
              <w:jc w:val="center"/>
              <w:rPr>
                <w:lang w:val="ru-RU"/>
              </w:rPr>
            </w:pPr>
            <w:r w:rsidRPr="00CD6A1B">
              <w:rPr>
                <w:rFonts w:ascii="Times New Roman" w:hAnsi="Times New Roman" w:cs="Times New Roman"/>
                <w:color w:val="000000"/>
                <w:lang w:val="ru-RU"/>
              </w:rPr>
              <w:t>Антикоррупционная культура</w:t>
            </w:r>
          </w:p>
          <w:p w:rsidR="001301A9" w:rsidRPr="00CD6A1B" w:rsidRDefault="00CD6A1B">
            <w:pPr>
              <w:spacing w:after="0" w:line="240" w:lineRule="auto"/>
              <w:jc w:val="center"/>
              <w:rPr>
                <w:lang w:val="ru-RU"/>
              </w:rPr>
            </w:pPr>
            <w:r w:rsidRPr="00CD6A1B">
              <w:rPr>
                <w:rFonts w:ascii="Times New Roman" w:hAnsi="Times New Roman" w:cs="Times New Roman"/>
                <w:color w:val="000000"/>
                <w:lang w:val="ru-RU"/>
              </w:rPr>
              <w:t>Бизнес-планирование</w:t>
            </w:r>
          </w:p>
          <w:p w:rsidR="001301A9" w:rsidRPr="00CD6A1B" w:rsidRDefault="00CD6A1B">
            <w:pPr>
              <w:spacing w:after="0" w:line="240" w:lineRule="auto"/>
              <w:jc w:val="center"/>
              <w:rPr>
                <w:lang w:val="ru-RU"/>
              </w:rPr>
            </w:pPr>
            <w:r w:rsidRPr="00CD6A1B">
              <w:rPr>
                <w:rFonts w:ascii="Times New Roman" w:hAnsi="Times New Roman" w:cs="Times New Roman"/>
                <w:color w:val="000000"/>
                <w:lang w:val="ru-RU"/>
              </w:rPr>
              <w:t>Документационное обеспечение логистических процессов</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01A9" w:rsidRPr="00CD6A1B" w:rsidRDefault="00CD6A1B">
            <w:pPr>
              <w:spacing w:after="0" w:line="240" w:lineRule="auto"/>
              <w:jc w:val="center"/>
              <w:rPr>
                <w:lang w:val="ru-RU"/>
              </w:rPr>
            </w:pPr>
            <w:r w:rsidRPr="00CD6A1B">
              <w:rPr>
                <w:rFonts w:ascii="Times New Roman" w:hAnsi="Times New Roman" w:cs="Times New Roman"/>
                <w:color w:val="000000"/>
                <w:lang w:val="ru-RU"/>
              </w:rPr>
              <w:t>Бизнес-планирование</w:t>
            </w:r>
          </w:p>
          <w:p w:rsidR="001301A9" w:rsidRPr="00CD6A1B" w:rsidRDefault="00CD6A1B">
            <w:pPr>
              <w:spacing w:after="0" w:line="240" w:lineRule="auto"/>
              <w:jc w:val="center"/>
              <w:rPr>
                <w:lang w:val="ru-RU"/>
              </w:rPr>
            </w:pPr>
            <w:r w:rsidRPr="00CD6A1B">
              <w:rPr>
                <w:rFonts w:ascii="Times New Roman" w:hAnsi="Times New Roman" w:cs="Times New Roman"/>
                <w:color w:val="000000"/>
                <w:lang w:val="ru-RU"/>
              </w:rPr>
              <w:t>Документационное обеспечение логистических процессов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01A9" w:rsidRDefault="00CD6A1B">
            <w:pPr>
              <w:spacing w:after="0" w:line="240" w:lineRule="auto"/>
              <w:jc w:val="center"/>
              <w:rPr>
                <w:sz w:val="24"/>
                <w:szCs w:val="24"/>
              </w:rPr>
            </w:pPr>
            <w:r>
              <w:rPr>
                <w:rFonts w:ascii="Times New Roman" w:hAnsi="Times New Roman" w:cs="Times New Roman"/>
                <w:color w:val="000000"/>
                <w:sz w:val="24"/>
                <w:szCs w:val="24"/>
              </w:rPr>
              <w:t>ПК-1, УК-2</w:t>
            </w:r>
          </w:p>
        </w:tc>
      </w:tr>
      <w:tr w:rsidR="001301A9">
        <w:trPr>
          <w:trHeight w:hRule="exact" w:val="138"/>
        </w:trPr>
        <w:tc>
          <w:tcPr>
            <w:tcW w:w="3970" w:type="dxa"/>
          </w:tcPr>
          <w:p w:rsidR="001301A9" w:rsidRDefault="001301A9"/>
        </w:tc>
        <w:tc>
          <w:tcPr>
            <w:tcW w:w="1702" w:type="dxa"/>
          </w:tcPr>
          <w:p w:rsidR="001301A9" w:rsidRDefault="001301A9"/>
        </w:tc>
        <w:tc>
          <w:tcPr>
            <w:tcW w:w="1702" w:type="dxa"/>
          </w:tcPr>
          <w:p w:rsidR="001301A9" w:rsidRDefault="001301A9"/>
        </w:tc>
        <w:tc>
          <w:tcPr>
            <w:tcW w:w="426" w:type="dxa"/>
          </w:tcPr>
          <w:p w:rsidR="001301A9" w:rsidRDefault="001301A9"/>
        </w:tc>
        <w:tc>
          <w:tcPr>
            <w:tcW w:w="710" w:type="dxa"/>
          </w:tcPr>
          <w:p w:rsidR="001301A9" w:rsidRDefault="001301A9"/>
        </w:tc>
        <w:tc>
          <w:tcPr>
            <w:tcW w:w="143" w:type="dxa"/>
          </w:tcPr>
          <w:p w:rsidR="001301A9" w:rsidRDefault="001301A9"/>
        </w:tc>
        <w:tc>
          <w:tcPr>
            <w:tcW w:w="993" w:type="dxa"/>
          </w:tcPr>
          <w:p w:rsidR="001301A9" w:rsidRDefault="001301A9"/>
        </w:tc>
      </w:tr>
      <w:tr w:rsidR="001301A9" w:rsidRPr="00CD6A1B">
        <w:trPr>
          <w:trHeight w:hRule="exact" w:val="1125"/>
        </w:trPr>
        <w:tc>
          <w:tcPr>
            <w:tcW w:w="9654" w:type="dxa"/>
            <w:gridSpan w:val="7"/>
            <w:shd w:val="clear" w:color="000000" w:fill="FFFFFF"/>
            <w:tcMar>
              <w:left w:w="34" w:type="dxa"/>
              <w:right w:w="34" w:type="dxa"/>
            </w:tcMar>
          </w:tcPr>
          <w:p w:rsidR="001301A9" w:rsidRPr="00CD6A1B" w:rsidRDefault="00CD6A1B">
            <w:pPr>
              <w:spacing w:after="0" w:line="240" w:lineRule="auto"/>
              <w:rPr>
                <w:sz w:val="24"/>
                <w:szCs w:val="24"/>
                <w:lang w:val="ru-RU"/>
              </w:rPr>
            </w:pPr>
            <w:r w:rsidRPr="00CD6A1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301A9">
        <w:trPr>
          <w:trHeight w:hRule="exact" w:val="585"/>
        </w:trPr>
        <w:tc>
          <w:tcPr>
            <w:tcW w:w="9654" w:type="dxa"/>
            <w:gridSpan w:val="7"/>
            <w:shd w:val="clear" w:color="000000" w:fill="FFFFFF"/>
            <w:tcMar>
              <w:left w:w="34" w:type="dxa"/>
              <w:right w:w="34" w:type="dxa"/>
            </w:tcMar>
          </w:tcPr>
          <w:p w:rsidR="001301A9" w:rsidRPr="00CD6A1B" w:rsidRDefault="00CD6A1B">
            <w:pPr>
              <w:spacing w:after="0" w:line="240" w:lineRule="auto"/>
              <w:jc w:val="center"/>
              <w:rPr>
                <w:sz w:val="24"/>
                <w:szCs w:val="24"/>
                <w:lang w:val="ru-RU"/>
              </w:rPr>
            </w:pPr>
            <w:r w:rsidRPr="00CD6A1B">
              <w:rPr>
                <w:rFonts w:ascii="Times New Roman" w:hAnsi="Times New Roman" w:cs="Times New Roman"/>
                <w:color w:val="000000"/>
                <w:sz w:val="24"/>
                <w:szCs w:val="24"/>
                <w:lang w:val="ru-RU"/>
              </w:rPr>
              <w:t>Объем учебной дисциплины – 6 зачетных единиц – 216 академических часов</w:t>
            </w:r>
          </w:p>
          <w:p w:rsidR="001301A9" w:rsidRDefault="00CD6A1B">
            <w:pPr>
              <w:spacing w:after="0" w:line="240" w:lineRule="auto"/>
              <w:jc w:val="center"/>
              <w:rPr>
                <w:sz w:val="24"/>
                <w:szCs w:val="24"/>
              </w:rPr>
            </w:pPr>
            <w:r>
              <w:rPr>
                <w:rFonts w:ascii="Times New Roman" w:hAnsi="Times New Roman" w:cs="Times New Roman"/>
                <w:color w:val="000000"/>
                <w:sz w:val="24"/>
                <w:szCs w:val="24"/>
              </w:rPr>
              <w:t>Из них:</w:t>
            </w:r>
          </w:p>
        </w:tc>
      </w:tr>
      <w:tr w:rsidR="001301A9">
        <w:trPr>
          <w:trHeight w:hRule="exact" w:val="138"/>
        </w:trPr>
        <w:tc>
          <w:tcPr>
            <w:tcW w:w="3970" w:type="dxa"/>
          </w:tcPr>
          <w:p w:rsidR="001301A9" w:rsidRDefault="001301A9"/>
        </w:tc>
        <w:tc>
          <w:tcPr>
            <w:tcW w:w="1702" w:type="dxa"/>
          </w:tcPr>
          <w:p w:rsidR="001301A9" w:rsidRDefault="001301A9"/>
        </w:tc>
        <w:tc>
          <w:tcPr>
            <w:tcW w:w="1702" w:type="dxa"/>
          </w:tcPr>
          <w:p w:rsidR="001301A9" w:rsidRDefault="001301A9"/>
        </w:tc>
        <w:tc>
          <w:tcPr>
            <w:tcW w:w="426" w:type="dxa"/>
          </w:tcPr>
          <w:p w:rsidR="001301A9" w:rsidRDefault="001301A9"/>
        </w:tc>
        <w:tc>
          <w:tcPr>
            <w:tcW w:w="710" w:type="dxa"/>
          </w:tcPr>
          <w:p w:rsidR="001301A9" w:rsidRDefault="001301A9"/>
        </w:tc>
        <w:tc>
          <w:tcPr>
            <w:tcW w:w="143" w:type="dxa"/>
          </w:tcPr>
          <w:p w:rsidR="001301A9" w:rsidRDefault="001301A9"/>
        </w:tc>
        <w:tc>
          <w:tcPr>
            <w:tcW w:w="993" w:type="dxa"/>
          </w:tcPr>
          <w:p w:rsidR="001301A9" w:rsidRDefault="001301A9"/>
        </w:tc>
      </w:tr>
      <w:tr w:rsidR="001301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90</w:t>
            </w:r>
          </w:p>
        </w:tc>
      </w:tr>
      <w:tr w:rsidR="001301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36</w:t>
            </w:r>
          </w:p>
        </w:tc>
      </w:tr>
      <w:tr w:rsidR="001301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0</w:t>
            </w:r>
          </w:p>
        </w:tc>
      </w:tr>
      <w:tr w:rsidR="001301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36</w:t>
            </w:r>
          </w:p>
        </w:tc>
      </w:tr>
      <w:tr w:rsidR="001301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18</w:t>
            </w:r>
          </w:p>
        </w:tc>
      </w:tr>
      <w:tr w:rsidR="001301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88</w:t>
            </w:r>
          </w:p>
        </w:tc>
      </w:tr>
      <w:tr w:rsidR="001301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36</w:t>
            </w:r>
          </w:p>
        </w:tc>
      </w:tr>
      <w:tr w:rsidR="001301A9">
        <w:trPr>
          <w:trHeight w:hRule="exact" w:val="416"/>
        </w:trPr>
        <w:tc>
          <w:tcPr>
            <w:tcW w:w="3970" w:type="dxa"/>
          </w:tcPr>
          <w:p w:rsidR="001301A9" w:rsidRDefault="001301A9"/>
        </w:tc>
        <w:tc>
          <w:tcPr>
            <w:tcW w:w="1702" w:type="dxa"/>
          </w:tcPr>
          <w:p w:rsidR="001301A9" w:rsidRDefault="001301A9"/>
        </w:tc>
        <w:tc>
          <w:tcPr>
            <w:tcW w:w="1702" w:type="dxa"/>
          </w:tcPr>
          <w:p w:rsidR="001301A9" w:rsidRDefault="001301A9"/>
        </w:tc>
        <w:tc>
          <w:tcPr>
            <w:tcW w:w="426" w:type="dxa"/>
          </w:tcPr>
          <w:p w:rsidR="001301A9" w:rsidRDefault="001301A9"/>
        </w:tc>
        <w:tc>
          <w:tcPr>
            <w:tcW w:w="710" w:type="dxa"/>
          </w:tcPr>
          <w:p w:rsidR="001301A9" w:rsidRDefault="001301A9"/>
        </w:tc>
        <w:tc>
          <w:tcPr>
            <w:tcW w:w="143" w:type="dxa"/>
          </w:tcPr>
          <w:p w:rsidR="001301A9" w:rsidRDefault="001301A9"/>
        </w:tc>
        <w:tc>
          <w:tcPr>
            <w:tcW w:w="993" w:type="dxa"/>
          </w:tcPr>
          <w:p w:rsidR="001301A9" w:rsidRDefault="001301A9"/>
        </w:tc>
      </w:tr>
      <w:tr w:rsidR="001301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экзамены 3</w:t>
            </w:r>
          </w:p>
        </w:tc>
      </w:tr>
      <w:tr w:rsidR="001301A9">
        <w:trPr>
          <w:trHeight w:hRule="exact" w:val="277"/>
        </w:trPr>
        <w:tc>
          <w:tcPr>
            <w:tcW w:w="3970" w:type="dxa"/>
          </w:tcPr>
          <w:p w:rsidR="001301A9" w:rsidRDefault="001301A9"/>
        </w:tc>
        <w:tc>
          <w:tcPr>
            <w:tcW w:w="1702" w:type="dxa"/>
          </w:tcPr>
          <w:p w:rsidR="001301A9" w:rsidRDefault="001301A9"/>
        </w:tc>
        <w:tc>
          <w:tcPr>
            <w:tcW w:w="1702" w:type="dxa"/>
          </w:tcPr>
          <w:p w:rsidR="001301A9" w:rsidRDefault="001301A9"/>
        </w:tc>
        <w:tc>
          <w:tcPr>
            <w:tcW w:w="426" w:type="dxa"/>
          </w:tcPr>
          <w:p w:rsidR="001301A9" w:rsidRDefault="001301A9"/>
        </w:tc>
        <w:tc>
          <w:tcPr>
            <w:tcW w:w="710" w:type="dxa"/>
          </w:tcPr>
          <w:p w:rsidR="001301A9" w:rsidRDefault="001301A9"/>
        </w:tc>
        <w:tc>
          <w:tcPr>
            <w:tcW w:w="143" w:type="dxa"/>
          </w:tcPr>
          <w:p w:rsidR="001301A9" w:rsidRDefault="001301A9"/>
        </w:tc>
        <w:tc>
          <w:tcPr>
            <w:tcW w:w="993" w:type="dxa"/>
          </w:tcPr>
          <w:p w:rsidR="001301A9" w:rsidRDefault="001301A9"/>
        </w:tc>
      </w:tr>
      <w:tr w:rsidR="001301A9">
        <w:trPr>
          <w:trHeight w:hRule="exact" w:val="1666"/>
        </w:trPr>
        <w:tc>
          <w:tcPr>
            <w:tcW w:w="9654" w:type="dxa"/>
            <w:gridSpan w:val="7"/>
            <w:shd w:val="clear" w:color="000000" w:fill="FFFFFF"/>
            <w:tcMar>
              <w:left w:w="34" w:type="dxa"/>
              <w:right w:w="34" w:type="dxa"/>
            </w:tcMar>
          </w:tcPr>
          <w:p w:rsidR="001301A9" w:rsidRPr="00CD6A1B" w:rsidRDefault="001301A9">
            <w:pPr>
              <w:spacing w:after="0" w:line="240" w:lineRule="auto"/>
              <w:jc w:val="center"/>
              <w:rPr>
                <w:sz w:val="24"/>
                <w:szCs w:val="24"/>
                <w:lang w:val="ru-RU"/>
              </w:rPr>
            </w:pPr>
          </w:p>
          <w:p w:rsidR="001301A9" w:rsidRPr="00CD6A1B" w:rsidRDefault="00CD6A1B">
            <w:pPr>
              <w:spacing w:after="0" w:line="240" w:lineRule="auto"/>
              <w:jc w:val="center"/>
              <w:rPr>
                <w:sz w:val="24"/>
                <w:szCs w:val="24"/>
                <w:lang w:val="ru-RU"/>
              </w:rPr>
            </w:pPr>
            <w:r w:rsidRPr="00CD6A1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301A9" w:rsidRPr="00CD6A1B" w:rsidRDefault="001301A9">
            <w:pPr>
              <w:spacing w:after="0" w:line="240" w:lineRule="auto"/>
              <w:jc w:val="center"/>
              <w:rPr>
                <w:sz w:val="24"/>
                <w:szCs w:val="24"/>
                <w:lang w:val="ru-RU"/>
              </w:rPr>
            </w:pPr>
          </w:p>
          <w:p w:rsidR="001301A9" w:rsidRDefault="00CD6A1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301A9">
        <w:trPr>
          <w:trHeight w:hRule="exact" w:val="416"/>
        </w:trPr>
        <w:tc>
          <w:tcPr>
            <w:tcW w:w="3970" w:type="dxa"/>
          </w:tcPr>
          <w:p w:rsidR="001301A9" w:rsidRDefault="001301A9"/>
        </w:tc>
        <w:tc>
          <w:tcPr>
            <w:tcW w:w="1702" w:type="dxa"/>
          </w:tcPr>
          <w:p w:rsidR="001301A9" w:rsidRDefault="001301A9"/>
        </w:tc>
        <w:tc>
          <w:tcPr>
            <w:tcW w:w="1702" w:type="dxa"/>
          </w:tcPr>
          <w:p w:rsidR="001301A9" w:rsidRDefault="001301A9"/>
        </w:tc>
        <w:tc>
          <w:tcPr>
            <w:tcW w:w="426" w:type="dxa"/>
          </w:tcPr>
          <w:p w:rsidR="001301A9" w:rsidRDefault="001301A9"/>
        </w:tc>
        <w:tc>
          <w:tcPr>
            <w:tcW w:w="710" w:type="dxa"/>
          </w:tcPr>
          <w:p w:rsidR="001301A9" w:rsidRDefault="001301A9"/>
        </w:tc>
        <w:tc>
          <w:tcPr>
            <w:tcW w:w="143" w:type="dxa"/>
          </w:tcPr>
          <w:p w:rsidR="001301A9" w:rsidRDefault="001301A9"/>
        </w:tc>
        <w:tc>
          <w:tcPr>
            <w:tcW w:w="993" w:type="dxa"/>
          </w:tcPr>
          <w:p w:rsidR="001301A9" w:rsidRDefault="001301A9"/>
        </w:tc>
      </w:tr>
      <w:tr w:rsidR="001301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01A9" w:rsidRDefault="00CD6A1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01A9" w:rsidRDefault="00CD6A1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01A9" w:rsidRDefault="00CD6A1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01A9" w:rsidRDefault="00CD6A1B">
            <w:pPr>
              <w:spacing w:after="0" w:line="240" w:lineRule="auto"/>
              <w:jc w:val="center"/>
              <w:rPr>
                <w:sz w:val="24"/>
                <w:szCs w:val="24"/>
              </w:rPr>
            </w:pPr>
            <w:r>
              <w:rPr>
                <w:rFonts w:ascii="Times New Roman" w:hAnsi="Times New Roman" w:cs="Times New Roman"/>
                <w:color w:val="000000"/>
                <w:sz w:val="24"/>
                <w:szCs w:val="24"/>
              </w:rPr>
              <w:t>Часов</w:t>
            </w:r>
          </w:p>
        </w:tc>
      </w:tr>
      <w:tr w:rsidR="001301A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01A9" w:rsidRDefault="001301A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01A9" w:rsidRDefault="001301A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01A9" w:rsidRDefault="001301A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01A9" w:rsidRDefault="001301A9"/>
        </w:tc>
      </w:tr>
      <w:tr w:rsidR="001301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color w:val="000000"/>
                <w:sz w:val="24"/>
                <w:szCs w:val="24"/>
              </w:rPr>
              <w:t>Основы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6</w:t>
            </w:r>
          </w:p>
        </w:tc>
      </w:tr>
      <w:tr w:rsidR="001301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color w:val="000000"/>
                <w:sz w:val="24"/>
                <w:szCs w:val="24"/>
              </w:rPr>
              <w:t>Основы логистического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6</w:t>
            </w:r>
          </w:p>
        </w:tc>
      </w:tr>
      <w:tr w:rsidR="001301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Теория и практика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4</w:t>
            </w:r>
          </w:p>
        </w:tc>
      </w:tr>
      <w:tr w:rsidR="001301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color w:val="000000"/>
                <w:sz w:val="24"/>
                <w:szCs w:val="24"/>
              </w:rPr>
              <w:t>Логистика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4</w:t>
            </w:r>
          </w:p>
        </w:tc>
      </w:tr>
      <w:tr w:rsidR="001301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color w:val="000000"/>
                <w:sz w:val="24"/>
                <w:szCs w:val="24"/>
              </w:rPr>
              <w:t>Администрирование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4</w:t>
            </w:r>
          </w:p>
        </w:tc>
      </w:tr>
      <w:tr w:rsidR="001301A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Логистический менеджмент в системе общего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4</w:t>
            </w:r>
          </w:p>
        </w:tc>
      </w:tr>
      <w:tr w:rsidR="001301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color w:val="000000"/>
                <w:sz w:val="24"/>
                <w:szCs w:val="24"/>
              </w:rPr>
              <w:t>Концепция «управления цепью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4</w:t>
            </w:r>
          </w:p>
        </w:tc>
      </w:tr>
      <w:tr w:rsidR="001301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color w:val="000000"/>
                <w:sz w:val="24"/>
                <w:szCs w:val="24"/>
              </w:rPr>
              <w:t>Организация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4</w:t>
            </w:r>
          </w:p>
        </w:tc>
      </w:tr>
      <w:tr w:rsidR="001301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color w:val="000000"/>
                <w:sz w:val="24"/>
                <w:szCs w:val="24"/>
              </w:rPr>
              <w:t>Основы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6</w:t>
            </w:r>
          </w:p>
        </w:tc>
      </w:tr>
      <w:tr w:rsidR="001301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color w:val="000000"/>
                <w:sz w:val="24"/>
                <w:szCs w:val="24"/>
              </w:rPr>
              <w:t>Основы логистического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6</w:t>
            </w:r>
          </w:p>
        </w:tc>
      </w:tr>
      <w:tr w:rsidR="001301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Теория и практика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6</w:t>
            </w:r>
          </w:p>
        </w:tc>
      </w:tr>
    </w:tbl>
    <w:p w:rsidR="001301A9" w:rsidRDefault="00CD6A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301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color w:val="000000"/>
                <w:sz w:val="24"/>
                <w:szCs w:val="24"/>
              </w:rPr>
              <w:lastRenderedPageBreak/>
              <w:t>Администрирование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6</w:t>
            </w:r>
          </w:p>
        </w:tc>
      </w:tr>
      <w:tr w:rsidR="001301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Логистический менеджмент в системе общего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6</w:t>
            </w:r>
          </w:p>
        </w:tc>
      </w:tr>
      <w:tr w:rsidR="001301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color w:val="000000"/>
                <w:sz w:val="24"/>
                <w:szCs w:val="24"/>
              </w:rPr>
              <w:t>Концепция «управления цепью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6</w:t>
            </w:r>
          </w:p>
        </w:tc>
      </w:tr>
      <w:tr w:rsidR="001301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color w:val="000000"/>
                <w:sz w:val="24"/>
                <w:szCs w:val="24"/>
              </w:rPr>
              <w:t>Логистика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44</w:t>
            </w:r>
          </w:p>
        </w:tc>
      </w:tr>
      <w:tr w:rsidR="001301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color w:val="000000"/>
                <w:sz w:val="24"/>
                <w:szCs w:val="24"/>
              </w:rPr>
              <w:t>Организация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44</w:t>
            </w:r>
          </w:p>
        </w:tc>
      </w:tr>
      <w:tr w:rsidR="001301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color w:val="000000"/>
                <w:sz w:val="24"/>
                <w:szCs w:val="24"/>
              </w:rPr>
              <w:t>Основы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9</w:t>
            </w:r>
          </w:p>
        </w:tc>
      </w:tr>
      <w:tr w:rsidR="001301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color w:val="000000"/>
                <w:sz w:val="24"/>
                <w:szCs w:val="24"/>
              </w:rPr>
              <w:t>Администрирование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9</w:t>
            </w:r>
          </w:p>
        </w:tc>
      </w:tr>
      <w:tr w:rsidR="001301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color w:val="000000"/>
                <w:sz w:val="24"/>
                <w:szCs w:val="24"/>
              </w:rPr>
              <w:t>Основы логистического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36</w:t>
            </w:r>
          </w:p>
        </w:tc>
      </w:tr>
      <w:tr w:rsidR="001301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color w:val="000000"/>
                <w:sz w:val="24"/>
                <w:szCs w:val="24"/>
              </w:rPr>
              <w:t>Основы логистического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2</w:t>
            </w:r>
          </w:p>
        </w:tc>
      </w:tr>
      <w:tr w:rsidR="001301A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1301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1301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color w:val="000000"/>
                <w:sz w:val="24"/>
                <w:szCs w:val="24"/>
              </w:rPr>
              <w:t>216</w:t>
            </w:r>
          </w:p>
        </w:tc>
      </w:tr>
      <w:tr w:rsidR="001301A9" w:rsidRPr="00CD6A1B">
        <w:trPr>
          <w:trHeight w:hRule="exact" w:val="12092"/>
        </w:trPr>
        <w:tc>
          <w:tcPr>
            <w:tcW w:w="9654" w:type="dxa"/>
            <w:gridSpan w:val="4"/>
            <w:shd w:val="clear" w:color="000000" w:fill="FFFFFF"/>
            <w:tcMar>
              <w:left w:w="34" w:type="dxa"/>
              <w:right w:w="34" w:type="dxa"/>
            </w:tcMar>
          </w:tcPr>
          <w:p w:rsidR="001301A9" w:rsidRPr="00CD6A1B" w:rsidRDefault="001301A9">
            <w:pPr>
              <w:spacing w:after="0" w:line="240" w:lineRule="auto"/>
              <w:jc w:val="both"/>
              <w:rPr>
                <w:sz w:val="20"/>
                <w:szCs w:val="20"/>
                <w:lang w:val="ru-RU"/>
              </w:rPr>
            </w:pPr>
          </w:p>
          <w:p w:rsidR="001301A9" w:rsidRPr="00CD6A1B" w:rsidRDefault="00CD6A1B">
            <w:pPr>
              <w:spacing w:after="0" w:line="240" w:lineRule="auto"/>
              <w:jc w:val="both"/>
              <w:rPr>
                <w:sz w:val="20"/>
                <w:szCs w:val="20"/>
                <w:lang w:val="ru-RU"/>
              </w:rPr>
            </w:pPr>
            <w:r w:rsidRPr="00CD6A1B">
              <w:rPr>
                <w:rFonts w:ascii="Times New Roman" w:hAnsi="Times New Roman" w:cs="Times New Roman"/>
                <w:color w:val="000000"/>
                <w:sz w:val="20"/>
                <w:szCs w:val="20"/>
                <w:lang w:val="ru-RU"/>
              </w:rPr>
              <w:t>* Примечания:</w:t>
            </w:r>
          </w:p>
          <w:p w:rsidR="001301A9" w:rsidRPr="00CD6A1B" w:rsidRDefault="00CD6A1B">
            <w:pPr>
              <w:spacing w:after="0" w:line="240" w:lineRule="auto"/>
              <w:jc w:val="both"/>
              <w:rPr>
                <w:sz w:val="20"/>
                <w:szCs w:val="20"/>
                <w:lang w:val="ru-RU"/>
              </w:rPr>
            </w:pPr>
            <w:r w:rsidRPr="00CD6A1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301A9" w:rsidRPr="00CD6A1B" w:rsidRDefault="00CD6A1B">
            <w:pPr>
              <w:spacing w:after="0" w:line="240" w:lineRule="auto"/>
              <w:jc w:val="both"/>
              <w:rPr>
                <w:sz w:val="20"/>
                <w:szCs w:val="20"/>
                <w:lang w:val="ru-RU"/>
              </w:rPr>
            </w:pPr>
            <w:r w:rsidRPr="00CD6A1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301A9" w:rsidRPr="00CD6A1B" w:rsidRDefault="00CD6A1B">
            <w:pPr>
              <w:spacing w:after="0" w:line="240" w:lineRule="auto"/>
              <w:jc w:val="both"/>
              <w:rPr>
                <w:sz w:val="20"/>
                <w:szCs w:val="20"/>
                <w:lang w:val="ru-RU"/>
              </w:rPr>
            </w:pPr>
            <w:r w:rsidRPr="00CD6A1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301A9" w:rsidRPr="00CD6A1B" w:rsidRDefault="00CD6A1B">
            <w:pPr>
              <w:spacing w:after="0" w:line="240" w:lineRule="auto"/>
              <w:jc w:val="both"/>
              <w:rPr>
                <w:sz w:val="20"/>
                <w:szCs w:val="20"/>
                <w:lang w:val="ru-RU"/>
              </w:rPr>
            </w:pPr>
            <w:r w:rsidRPr="00CD6A1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CD6A1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301A9" w:rsidRPr="00CD6A1B" w:rsidRDefault="00CD6A1B">
            <w:pPr>
              <w:spacing w:after="0" w:line="240" w:lineRule="auto"/>
              <w:jc w:val="both"/>
              <w:rPr>
                <w:sz w:val="20"/>
                <w:szCs w:val="20"/>
                <w:lang w:val="ru-RU"/>
              </w:rPr>
            </w:pPr>
            <w:r w:rsidRPr="00CD6A1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301A9" w:rsidRPr="00CD6A1B" w:rsidRDefault="00CD6A1B">
            <w:pPr>
              <w:spacing w:after="0" w:line="240" w:lineRule="auto"/>
              <w:jc w:val="both"/>
              <w:rPr>
                <w:sz w:val="20"/>
                <w:szCs w:val="20"/>
                <w:lang w:val="ru-RU"/>
              </w:rPr>
            </w:pPr>
            <w:r w:rsidRPr="00CD6A1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1301A9" w:rsidRPr="00CD6A1B" w:rsidRDefault="00CD6A1B">
      <w:pPr>
        <w:rPr>
          <w:sz w:val="0"/>
          <w:szCs w:val="0"/>
          <w:lang w:val="ru-RU"/>
        </w:rPr>
      </w:pPr>
      <w:r w:rsidRPr="00CD6A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301A9" w:rsidRPr="00CD6A1B">
        <w:trPr>
          <w:trHeight w:hRule="exact" w:val="5874"/>
        </w:trPr>
        <w:tc>
          <w:tcPr>
            <w:tcW w:w="9654" w:type="dxa"/>
            <w:shd w:val="clear" w:color="000000" w:fill="FFFFFF"/>
            <w:tcMar>
              <w:left w:w="34" w:type="dxa"/>
              <w:right w:w="34" w:type="dxa"/>
            </w:tcMar>
          </w:tcPr>
          <w:p w:rsidR="001301A9" w:rsidRDefault="00CD6A1B">
            <w:pPr>
              <w:spacing w:after="0" w:line="240" w:lineRule="auto"/>
              <w:jc w:val="both"/>
              <w:rPr>
                <w:sz w:val="20"/>
                <w:szCs w:val="20"/>
              </w:rPr>
            </w:pPr>
            <w:r w:rsidRPr="00CD6A1B">
              <w:rPr>
                <w:rFonts w:ascii="Times New Roman" w:hAnsi="Times New Roman" w:cs="Times New Roman"/>
                <w:color w:val="000000"/>
                <w:sz w:val="20"/>
                <w:szCs w:val="20"/>
                <w:lang w:val="ru-RU"/>
              </w:rPr>
              <w:lastRenderedPageBreak/>
              <w:t xml:space="preserve">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1301A9" w:rsidRPr="00CD6A1B" w:rsidRDefault="00CD6A1B">
            <w:pPr>
              <w:spacing w:after="0" w:line="240" w:lineRule="auto"/>
              <w:jc w:val="both"/>
              <w:rPr>
                <w:sz w:val="20"/>
                <w:szCs w:val="20"/>
                <w:lang w:val="ru-RU"/>
              </w:rPr>
            </w:pPr>
            <w:r w:rsidRPr="00CD6A1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301A9" w:rsidRPr="00CD6A1B" w:rsidRDefault="00CD6A1B">
            <w:pPr>
              <w:spacing w:after="0" w:line="240" w:lineRule="auto"/>
              <w:jc w:val="both"/>
              <w:rPr>
                <w:sz w:val="20"/>
                <w:szCs w:val="20"/>
                <w:lang w:val="ru-RU"/>
              </w:rPr>
            </w:pPr>
            <w:r w:rsidRPr="00CD6A1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301A9">
        <w:trPr>
          <w:trHeight w:hRule="exact" w:val="585"/>
        </w:trPr>
        <w:tc>
          <w:tcPr>
            <w:tcW w:w="9654" w:type="dxa"/>
            <w:shd w:val="clear" w:color="000000" w:fill="FFFFFF"/>
            <w:tcMar>
              <w:left w:w="34" w:type="dxa"/>
              <w:right w:w="34" w:type="dxa"/>
            </w:tcMar>
          </w:tcPr>
          <w:p w:rsidR="001301A9" w:rsidRPr="00CD6A1B" w:rsidRDefault="001301A9">
            <w:pPr>
              <w:spacing w:after="0" w:line="240" w:lineRule="auto"/>
              <w:rPr>
                <w:sz w:val="24"/>
                <w:szCs w:val="24"/>
                <w:lang w:val="ru-RU"/>
              </w:rPr>
            </w:pPr>
          </w:p>
          <w:p w:rsidR="001301A9" w:rsidRDefault="00CD6A1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301A9">
        <w:trPr>
          <w:trHeight w:hRule="exact" w:val="277"/>
        </w:trPr>
        <w:tc>
          <w:tcPr>
            <w:tcW w:w="9654" w:type="dxa"/>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301A9">
        <w:trPr>
          <w:trHeight w:hRule="exact" w:val="26"/>
        </w:trPr>
        <w:tc>
          <w:tcPr>
            <w:tcW w:w="9654" w:type="dxa"/>
            <w:vMerge w:val="restart"/>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b/>
                <w:color w:val="000000"/>
                <w:sz w:val="24"/>
                <w:szCs w:val="24"/>
              </w:rPr>
              <w:t>Основы менеджмента в логистике</w:t>
            </w:r>
          </w:p>
        </w:tc>
      </w:tr>
      <w:tr w:rsidR="001301A9">
        <w:trPr>
          <w:trHeight w:hRule="exact" w:val="277"/>
        </w:trPr>
        <w:tc>
          <w:tcPr>
            <w:tcW w:w="9654" w:type="dxa"/>
            <w:vMerge/>
            <w:shd w:val="clear" w:color="000000" w:fill="FFFFFF"/>
            <w:tcMar>
              <w:left w:w="34" w:type="dxa"/>
              <w:right w:w="34" w:type="dxa"/>
            </w:tcMar>
          </w:tcPr>
          <w:p w:rsidR="001301A9" w:rsidRDefault="001301A9"/>
        </w:tc>
      </w:tr>
      <w:tr w:rsidR="001301A9">
        <w:trPr>
          <w:trHeight w:hRule="exact" w:val="285"/>
        </w:trPr>
        <w:tc>
          <w:tcPr>
            <w:tcW w:w="9654" w:type="dxa"/>
            <w:shd w:val="clear" w:color="000000" w:fill="FFFFFF"/>
            <w:tcMar>
              <w:left w:w="34" w:type="dxa"/>
              <w:right w:w="34" w:type="dxa"/>
            </w:tcMar>
          </w:tcPr>
          <w:p w:rsidR="001301A9" w:rsidRDefault="001301A9">
            <w:pPr>
              <w:spacing w:after="0" w:line="240" w:lineRule="auto"/>
              <w:jc w:val="both"/>
              <w:rPr>
                <w:sz w:val="24"/>
                <w:szCs w:val="24"/>
              </w:rPr>
            </w:pPr>
          </w:p>
        </w:tc>
      </w:tr>
      <w:tr w:rsidR="001301A9">
        <w:trPr>
          <w:trHeight w:hRule="exact" w:val="304"/>
        </w:trPr>
        <w:tc>
          <w:tcPr>
            <w:tcW w:w="9654" w:type="dxa"/>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b/>
                <w:color w:val="000000"/>
                <w:sz w:val="24"/>
                <w:szCs w:val="24"/>
              </w:rPr>
              <w:t>Основы логистического менеджмента</w:t>
            </w:r>
          </w:p>
        </w:tc>
      </w:tr>
      <w:tr w:rsidR="001301A9" w:rsidRPr="00CD6A1B">
        <w:trPr>
          <w:trHeight w:hRule="exact" w:val="1096"/>
        </w:trPr>
        <w:tc>
          <w:tcPr>
            <w:tcW w:w="9654" w:type="dxa"/>
            <w:shd w:val="clear" w:color="000000" w:fill="FFFFFF"/>
            <w:tcMar>
              <w:left w:w="34" w:type="dxa"/>
              <w:right w:w="34" w:type="dxa"/>
            </w:tcMar>
          </w:tcPr>
          <w:p w:rsidR="001301A9" w:rsidRPr="00CD6A1B" w:rsidRDefault="00CD6A1B">
            <w:pPr>
              <w:spacing w:after="0" w:line="240" w:lineRule="auto"/>
              <w:jc w:val="both"/>
              <w:rPr>
                <w:sz w:val="24"/>
                <w:szCs w:val="24"/>
                <w:lang w:val="ru-RU"/>
              </w:rPr>
            </w:pPr>
            <w:r w:rsidRPr="00CD6A1B">
              <w:rPr>
                <w:rFonts w:ascii="Times New Roman" w:hAnsi="Times New Roman" w:cs="Times New Roman"/>
                <w:color w:val="000000"/>
                <w:sz w:val="24"/>
                <w:szCs w:val="24"/>
                <w:lang w:val="ru-RU"/>
              </w:rPr>
              <w:t>Понятие логистического менеджмента на предприятии. Традиционный подход к управлению материальными потоками на предприятии. Логистический подход к управлению материальными потоками на предприятии. Логистическая служба в организационной структуре предприятия</w:t>
            </w:r>
          </w:p>
        </w:tc>
      </w:tr>
      <w:tr w:rsidR="001301A9" w:rsidRPr="00CD6A1B">
        <w:trPr>
          <w:trHeight w:hRule="exact" w:val="304"/>
        </w:trPr>
        <w:tc>
          <w:tcPr>
            <w:tcW w:w="9654" w:type="dxa"/>
            <w:shd w:val="clear" w:color="000000" w:fill="FFFFFF"/>
            <w:tcMar>
              <w:left w:w="34" w:type="dxa"/>
              <w:right w:w="34" w:type="dxa"/>
            </w:tcMar>
          </w:tcPr>
          <w:p w:rsidR="001301A9" w:rsidRPr="00CD6A1B" w:rsidRDefault="00CD6A1B">
            <w:pPr>
              <w:spacing w:after="0" w:line="240" w:lineRule="auto"/>
              <w:jc w:val="center"/>
              <w:rPr>
                <w:sz w:val="24"/>
                <w:szCs w:val="24"/>
                <w:lang w:val="ru-RU"/>
              </w:rPr>
            </w:pPr>
            <w:r w:rsidRPr="00CD6A1B">
              <w:rPr>
                <w:rFonts w:ascii="Times New Roman" w:hAnsi="Times New Roman" w:cs="Times New Roman"/>
                <w:b/>
                <w:color w:val="000000"/>
                <w:sz w:val="24"/>
                <w:szCs w:val="24"/>
                <w:lang w:val="ru-RU"/>
              </w:rPr>
              <w:t>Теория и практика менеджмента в логистике</w:t>
            </w:r>
          </w:p>
        </w:tc>
      </w:tr>
      <w:tr w:rsidR="001301A9" w:rsidRPr="00CD6A1B">
        <w:trPr>
          <w:trHeight w:hRule="exact" w:val="285"/>
        </w:trPr>
        <w:tc>
          <w:tcPr>
            <w:tcW w:w="9654" w:type="dxa"/>
            <w:shd w:val="clear" w:color="000000" w:fill="FFFFFF"/>
            <w:tcMar>
              <w:left w:w="34" w:type="dxa"/>
              <w:right w:w="34" w:type="dxa"/>
            </w:tcMar>
          </w:tcPr>
          <w:p w:rsidR="001301A9" w:rsidRPr="00CD6A1B" w:rsidRDefault="001301A9">
            <w:pPr>
              <w:spacing w:after="0" w:line="240" w:lineRule="auto"/>
              <w:jc w:val="both"/>
              <w:rPr>
                <w:sz w:val="24"/>
                <w:szCs w:val="24"/>
                <w:lang w:val="ru-RU"/>
              </w:rPr>
            </w:pPr>
          </w:p>
        </w:tc>
      </w:tr>
      <w:tr w:rsidR="001301A9">
        <w:trPr>
          <w:trHeight w:hRule="exact" w:val="304"/>
        </w:trPr>
        <w:tc>
          <w:tcPr>
            <w:tcW w:w="9654" w:type="dxa"/>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b/>
                <w:color w:val="000000"/>
                <w:sz w:val="24"/>
                <w:szCs w:val="24"/>
              </w:rPr>
              <w:t>Логистика производства</w:t>
            </w:r>
          </w:p>
        </w:tc>
      </w:tr>
      <w:tr w:rsidR="001301A9">
        <w:trPr>
          <w:trHeight w:hRule="exact" w:val="285"/>
        </w:trPr>
        <w:tc>
          <w:tcPr>
            <w:tcW w:w="9654" w:type="dxa"/>
            <w:shd w:val="clear" w:color="000000" w:fill="FFFFFF"/>
            <w:tcMar>
              <w:left w:w="34" w:type="dxa"/>
              <w:right w:w="34" w:type="dxa"/>
            </w:tcMar>
          </w:tcPr>
          <w:p w:rsidR="001301A9" w:rsidRDefault="001301A9">
            <w:pPr>
              <w:spacing w:after="0" w:line="240" w:lineRule="auto"/>
              <w:jc w:val="both"/>
              <w:rPr>
                <w:sz w:val="24"/>
                <w:szCs w:val="24"/>
              </w:rPr>
            </w:pPr>
          </w:p>
        </w:tc>
      </w:tr>
      <w:tr w:rsidR="001301A9">
        <w:trPr>
          <w:trHeight w:hRule="exact" w:val="304"/>
        </w:trPr>
        <w:tc>
          <w:tcPr>
            <w:tcW w:w="9654" w:type="dxa"/>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b/>
                <w:color w:val="000000"/>
                <w:sz w:val="24"/>
                <w:szCs w:val="24"/>
              </w:rPr>
              <w:t>Администрирование логистической деятельности</w:t>
            </w:r>
          </w:p>
        </w:tc>
      </w:tr>
      <w:tr w:rsidR="001301A9">
        <w:trPr>
          <w:trHeight w:hRule="exact" w:val="1907"/>
        </w:trPr>
        <w:tc>
          <w:tcPr>
            <w:tcW w:w="9654" w:type="dxa"/>
            <w:shd w:val="clear" w:color="000000" w:fill="FFFFFF"/>
            <w:tcMar>
              <w:left w:w="34" w:type="dxa"/>
              <w:right w:w="34" w:type="dxa"/>
            </w:tcMar>
          </w:tcPr>
          <w:p w:rsidR="001301A9" w:rsidRDefault="00CD6A1B">
            <w:pPr>
              <w:spacing w:after="0" w:line="240" w:lineRule="auto"/>
              <w:jc w:val="both"/>
              <w:rPr>
                <w:sz w:val="24"/>
                <w:szCs w:val="24"/>
              </w:rPr>
            </w:pPr>
            <w:r w:rsidRPr="00CD6A1B">
              <w:rPr>
                <w:rFonts w:ascii="Times New Roman" w:hAnsi="Times New Roman" w:cs="Times New Roman"/>
                <w:color w:val="000000"/>
                <w:sz w:val="24"/>
                <w:szCs w:val="24"/>
                <w:lang w:val="ru-RU"/>
              </w:rPr>
              <w:t xml:space="preserve">Планирование логистической деятельности: цели, задачи, принципы. Стратегическое, тактическое и оперативное планирование логистической деятельности. Стратегическая роль логистики. Логистическая миссия и корпоративная стратегия. Процесс разработки стратегии. Виды стратегий логистики: стратегия минимизации общих логистических затрат, стратегия улучшения потребительского сервиса, стратегия минимизации инвестиций в логистическую инфраструктуру, стратегия логистического аутсорсинга. </w:t>
            </w:r>
            <w:r>
              <w:rPr>
                <w:rFonts w:ascii="Times New Roman" w:hAnsi="Times New Roman" w:cs="Times New Roman"/>
                <w:color w:val="000000"/>
                <w:sz w:val="24"/>
                <w:szCs w:val="24"/>
              </w:rPr>
              <w:t>Подходы к разработке логистической стратегии.</w:t>
            </w:r>
          </w:p>
        </w:tc>
      </w:tr>
      <w:tr w:rsidR="001301A9" w:rsidRPr="00CD6A1B">
        <w:trPr>
          <w:trHeight w:hRule="exact" w:val="304"/>
        </w:trPr>
        <w:tc>
          <w:tcPr>
            <w:tcW w:w="9654" w:type="dxa"/>
            <w:shd w:val="clear" w:color="000000" w:fill="FFFFFF"/>
            <w:tcMar>
              <w:left w:w="34" w:type="dxa"/>
              <w:right w:w="34" w:type="dxa"/>
            </w:tcMar>
          </w:tcPr>
          <w:p w:rsidR="001301A9" w:rsidRPr="00CD6A1B" w:rsidRDefault="00CD6A1B">
            <w:pPr>
              <w:spacing w:after="0" w:line="240" w:lineRule="auto"/>
              <w:jc w:val="center"/>
              <w:rPr>
                <w:sz w:val="24"/>
                <w:szCs w:val="24"/>
                <w:lang w:val="ru-RU"/>
              </w:rPr>
            </w:pPr>
            <w:r w:rsidRPr="00CD6A1B">
              <w:rPr>
                <w:rFonts w:ascii="Times New Roman" w:hAnsi="Times New Roman" w:cs="Times New Roman"/>
                <w:b/>
                <w:color w:val="000000"/>
                <w:sz w:val="24"/>
                <w:szCs w:val="24"/>
                <w:lang w:val="ru-RU"/>
              </w:rPr>
              <w:t>Логистический менеджмент в системе общего менеджмента</w:t>
            </w:r>
          </w:p>
        </w:tc>
      </w:tr>
      <w:tr w:rsidR="001301A9" w:rsidRPr="00CD6A1B">
        <w:trPr>
          <w:trHeight w:hRule="exact" w:val="1366"/>
        </w:trPr>
        <w:tc>
          <w:tcPr>
            <w:tcW w:w="9654" w:type="dxa"/>
            <w:shd w:val="clear" w:color="000000" w:fill="FFFFFF"/>
            <w:tcMar>
              <w:left w:w="34" w:type="dxa"/>
              <w:right w:w="34" w:type="dxa"/>
            </w:tcMar>
          </w:tcPr>
          <w:p w:rsidR="001301A9" w:rsidRPr="00CD6A1B" w:rsidRDefault="00CD6A1B">
            <w:pPr>
              <w:spacing w:after="0" w:line="240" w:lineRule="auto"/>
              <w:jc w:val="both"/>
              <w:rPr>
                <w:sz w:val="24"/>
                <w:szCs w:val="24"/>
                <w:lang w:val="ru-RU"/>
              </w:rPr>
            </w:pPr>
            <w:r w:rsidRPr="00CD6A1B">
              <w:rPr>
                <w:rFonts w:ascii="Times New Roman" w:hAnsi="Times New Roman" w:cs="Times New Roman"/>
                <w:color w:val="000000"/>
                <w:sz w:val="24"/>
                <w:szCs w:val="24"/>
                <w:lang w:val="ru-RU"/>
              </w:rPr>
              <w:t>Понятие «концентрация» его связь другими видами логистического менеджмента. Основные виды концентрации.  Основные функции, выполняемые в рамках управления концентрацией. Основные этапы проектирования логистических фокусирующих систем. Содержание этапа дивергенции проектирования логистических систем обеспечения предприятия ресурсами.</w:t>
            </w:r>
          </w:p>
        </w:tc>
      </w:tr>
      <w:tr w:rsidR="001301A9">
        <w:trPr>
          <w:trHeight w:hRule="exact" w:val="304"/>
        </w:trPr>
        <w:tc>
          <w:tcPr>
            <w:tcW w:w="9654" w:type="dxa"/>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b/>
                <w:color w:val="000000"/>
                <w:sz w:val="24"/>
                <w:szCs w:val="24"/>
              </w:rPr>
              <w:t>Концепция «управления цепью поставок»:</w:t>
            </w:r>
          </w:p>
        </w:tc>
      </w:tr>
      <w:tr w:rsidR="001301A9" w:rsidRPr="00CD6A1B">
        <w:trPr>
          <w:trHeight w:hRule="exact" w:val="1295"/>
        </w:trPr>
        <w:tc>
          <w:tcPr>
            <w:tcW w:w="9654" w:type="dxa"/>
            <w:shd w:val="clear" w:color="000000" w:fill="FFFFFF"/>
            <w:tcMar>
              <w:left w:w="34" w:type="dxa"/>
              <w:right w:w="34" w:type="dxa"/>
            </w:tcMar>
          </w:tcPr>
          <w:p w:rsidR="001301A9" w:rsidRPr="00CD6A1B" w:rsidRDefault="00CD6A1B">
            <w:pPr>
              <w:spacing w:after="0" w:line="240" w:lineRule="auto"/>
              <w:jc w:val="both"/>
              <w:rPr>
                <w:sz w:val="24"/>
                <w:szCs w:val="24"/>
                <w:lang w:val="ru-RU"/>
              </w:rPr>
            </w:pPr>
            <w:r w:rsidRPr="00CD6A1B">
              <w:rPr>
                <w:rFonts w:ascii="Times New Roman" w:hAnsi="Times New Roman" w:cs="Times New Roman"/>
                <w:color w:val="000000"/>
                <w:sz w:val="24"/>
                <w:szCs w:val="24"/>
                <w:lang w:val="ru-RU"/>
              </w:rPr>
              <w:t>концепции логистики, их характеристика, условия применения, направления использования; цепь поставок; управление цепями поставок, основные положения концепции «управление цепями поставок»; основные виды логистической деятельности в пределах цепи поставок; современные тенденции в логистике; современные формы</w:t>
            </w:r>
          </w:p>
        </w:tc>
      </w:tr>
    </w:tbl>
    <w:p w:rsidR="001301A9" w:rsidRPr="00CD6A1B" w:rsidRDefault="00CD6A1B">
      <w:pPr>
        <w:rPr>
          <w:sz w:val="0"/>
          <w:szCs w:val="0"/>
          <w:lang w:val="ru-RU"/>
        </w:rPr>
      </w:pPr>
      <w:r w:rsidRPr="00CD6A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301A9" w:rsidRPr="00CD6A1B">
        <w:trPr>
          <w:trHeight w:hRule="exact" w:val="285"/>
        </w:trPr>
        <w:tc>
          <w:tcPr>
            <w:tcW w:w="9654" w:type="dxa"/>
            <w:shd w:val="clear" w:color="000000" w:fill="FFFFFF"/>
            <w:tcMar>
              <w:left w:w="34" w:type="dxa"/>
              <w:right w:w="34" w:type="dxa"/>
            </w:tcMar>
          </w:tcPr>
          <w:p w:rsidR="001301A9" w:rsidRPr="00CD6A1B" w:rsidRDefault="00CD6A1B">
            <w:pPr>
              <w:spacing w:after="0" w:line="240" w:lineRule="auto"/>
              <w:jc w:val="both"/>
              <w:rPr>
                <w:sz w:val="24"/>
                <w:szCs w:val="24"/>
                <w:lang w:val="ru-RU"/>
              </w:rPr>
            </w:pPr>
            <w:r w:rsidRPr="00CD6A1B">
              <w:rPr>
                <w:rFonts w:ascii="Times New Roman" w:hAnsi="Times New Roman" w:cs="Times New Roman"/>
                <w:color w:val="000000"/>
                <w:sz w:val="24"/>
                <w:szCs w:val="24"/>
                <w:lang w:val="ru-RU"/>
              </w:rPr>
              <w:lastRenderedPageBreak/>
              <w:t>логистической интеграции предприятий. Глобализация логистических цепей.</w:t>
            </w:r>
          </w:p>
        </w:tc>
      </w:tr>
      <w:tr w:rsidR="001301A9">
        <w:trPr>
          <w:trHeight w:hRule="exact" w:val="304"/>
        </w:trPr>
        <w:tc>
          <w:tcPr>
            <w:tcW w:w="9654" w:type="dxa"/>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b/>
                <w:color w:val="000000"/>
                <w:sz w:val="24"/>
                <w:szCs w:val="24"/>
              </w:rPr>
              <w:t>Организация логистической деятельности</w:t>
            </w:r>
          </w:p>
        </w:tc>
      </w:tr>
      <w:tr w:rsidR="001301A9" w:rsidRPr="00CD6A1B">
        <w:trPr>
          <w:trHeight w:hRule="exact" w:val="2719"/>
        </w:trPr>
        <w:tc>
          <w:tcPr>
            <w:tcW w:w="9654" w:type="dxa"/>
            <w:shd w:val="clear" w:color="000000" w:fill="FFFFFF"/>
            <w:tcMar>
              <w:left w:w="34" w:type="dxa"/>
              <w:right w:w="34" w:type="dxa"/>
            </w:tcMar>
          </w:tcPr>
          <w:p w:rsidR="001301A9" w:rsidRPr="00CD6A1B" w:rsidRDefault="00CD6A1B">
            <w:pPr>
              <w:spacing w:after="0" w:line="240" w:lineRule="auto"/>
              <w:jc w:val="both"/>
              <w:rPr>
                <w:sz w:val="24"/>
                <w:szCs w:val="24"/>
                <w:lang w:val="ru-RU"/>
              </w:rPr>
            </w:pPr>
            <w:r w:rsidRPr="00CD6A1B">
              <w:rPr>
                <w:rFonts w:ascii="Times New Roman" w:hAnsi="Times New Roman" w:cs="Times New Roman"/>
                <w:color w:val="000000"/>
                <w:sz w:val="24"/>
                <w:szCs w:val="24"/>
                <w:lang w:val="ru-RU"/>
              </w:rPr>
              <w:t>Организационные аспекты логистического менеджмента. Генезис организационного обеспечения логистического менеджмента. Эволюция организации логистического менеджмента. Принципы организации логистической системы. Системы подчинения в логистике. Организационная структура в управлении логистической деятельностью. Децентрализованное и централизованное управление логистической деятельностью. Виды организационных структур управления логистической деятельностью. Разработка оптимальной организационной структуры логистики. Организационно функциональные изменения структуры фирмы при внедрении логистического менеджмента. Конфликты при организации логистической деятельности на предприятии.</w:t>
            </w:r>
          </w:p>
        </w:tc>
      </w:tr>
      <w:tr w:rsidR="001301A9">
        <w:trPr>
          <w:trHeight w:hRule="exact" w:val="277"/>
        </w:trPr>
        <w:tc>
          <w:tcPr>
            <w:tcW w:w="9654" w:type="dxa"/>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301A9">
        <w:trPr>
          <w:trHeight w:hRule="exact" w:val="14"/>
        </w:trPr>
        <w:tc>
          <w:tcPr>
            <w:tcW w:w="9640" w:type="dxa"/>
          </w:tcPr>
          <w:p w:rsidR="001301A9" w:rsidRDefault="001301A9"/>
        </w:tc>
      </w:tr>
      <w:tr w:rsidR="001301A9">
        <w:trPr>
          <w:trHeight w:hRule="exact" w:val="304"/>
        </w:trPr>
        <w:tc>
          <w:tcPr>
            <w:tcW w:w="9654" w:type="dxa"/>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b/>
                <w:color w:val="000000"/>
                <w:sz w:val="24"/>
                <w:szCs w:val="24"/>
              </w:rPr>
              <w:t>Основы менеджмента в логистике</w:t>
            </w:r>
          </w:p>
        </w:tc>
      </w:tr>
      <w:tr w:rsidR="001301A9">
        <w:trPr>
          <w:trHeight w:hRule="exact" w:val="285"/>
        </w:trPr>
        <w:tc>
          <w:tcPr>
            <w:tcW w:w="9654" w:type="dxa"/>
            <w:shd w:val="clear" w:color="000000" w:fill="FFFFFF"/>
            <w:tcMar>
              <w:left w:w="34" w:type="dxa"/>
              <w:right w:w="34" w:type="dxa"/>
            </w:tcMar>
          </w:tcPr>
          <w:p w:rsidR="001301A9" w:rsidRDefault="001301A9">
            <w:pPr>
              <w:spacing w:after="0" w:line="240" w:lineRule="auto"/>
              <w:jc w:val="both"/>
              <w:rPr>
                <w:sz w:val="24"/>
                <w:szCs w:val="24"/>
              </w:rPr>
            </w:pPr>
          </w:p>
        </w:tc>
      </w:tr>
      <w:tr w:rsidR="001301A9">
        <w:trPr>
          <w:trHeight w:hRule="exact" w:val="14"/>
        </w:trPr>
        <w:tc>
          <w:tcPr>
            <w:tcW w:w="9640" w:type="dxa"/>
          </w:tcPr>
          <w:p w:rsidR="001301A9" w:rsidRDefault="001301A9"/>
        </w:tc>
      </w:tr>
      <w:tr w:rsidR="001301A9">
        <w:trPr>
          <w:trHeight w:hRule="exact" w:val="304"/>
        </w:trPr>
        <w:tc>
          <w:tcPr>
            <w:tcW w:w="9654" w:type="dxa"/>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b/>
                <w:color w:val="000000"/>
                <w:sz w:val="24"/>
                <w:szCs w:val="24"/>
              </w:rPr>
              <w:t>Основы логистического менеджмента</w:t>
            </w:r>
          </w:p>
        </w:tc>
      </w:tr>
      <w:tr w:rsidR="001301A9">
        <w:trPr>
          <w:trHeight w:hRule="exact" w:val="285"/>
        </w:trPr>
        <w:tc>
          <w:tcPr>
            <w:tcW w:w="9654" w:type="dxa"/>
            <w:shd w:val="clear" w:color="000000" w:fill="FFFFFF"/>
            <w:tcMar>
              <w:left w:w="34" w:type="dxa"/>
              <w:right w:w="34" w:type="dxa"/>
            </w:tcMar>
          </w:tcPr>
          <w:p w:rsidR="001301A9" w:rsidRDefault="001301A9">
            <w:pPr>
              <w:spacing w:after="0" w:line="240" w:lineRule="auto"/>
              <w:jc w:val="both"/>
              <w:rPr>
                <w:sz w:val="24"/>
                <w:szCs w:val="24"/>
              </w:rPr>
            </w:pPr>
          </w:p>
        </w:tc>
      </w:tr>
      <w:tr w:rsidR="001301A9">
        <w:trPr>
          <w:trHeight w:hRule="exact" w:val="14"/>
        </w:trPr>
        <w:tc>
          <w:tcPr>
            <w:tcW w:w="9640" w:type="dxa"/>
          </w:tcPr>
          <w:p w:rsidR="001301A9" w:rsidRDefault="001301A9"/>
        </w:tc>
      </w:tr>
      <w:tr w:rsidR="001301A9" w:rsidRPr="00CD6A1B">
        <w:trPr>
          <w:trHeight w:hRule="exact" w:val="304"/>
        </w:trPr>
        <w:tc>
          <w:tcPr>
            <w:tcW w:w="9654" w:type="dxa"/>
            <w:shd w:val="clear" w:color="000000" w:fill="FFFFFF"/>
            <w:tcMar>
              <w:left w:w="34" w:type="dxa"/>
              <w:right w:w="34" w:type="dxa"/>
            </w:tcMar>
          </w:tcPr>
          <w:p w:rsidR="001301A9" w:rsidRPr="00CD6A1B" w:rsidRDefault="00CD6A1B">
            <w:pPr>
              <w:spacing w:after="0" w:line="240" w:lineRule="auto"/>
              <w:jc w:val="center"/>
              <w:rPr>
                <w:sz w:val="24"/>
                <w:szCs w:val="24"/>
                <w:lang w:val="ru-RU"/>
              </w:rPr>
            </w:pPr>
            <w:r w:rsidRPr="00CD6A1B">
              <w:rPr>
                <w:rFonts w:ascii="Times New Roman" w:hAnsi="Times New Roman" w:cs="Times New Roman"/>
                <w:b/>
                <w:color w:val="000000"/>
                <w:sz w:val="24"/>
                <w:szCs w:val="24"/>
                <w:lang w:val="ru-RU"/>
              </w:rPr>
              <w:t>Теория и практика менеджмента в логистике</w:t>
            </w:r>
          </w:p>
        </w:tc>
      </w:tr>
      <w:tr w:rsidR="001301A9" w:rsidRPr="00CD6A1B">
        <w:trPr>
          <w:trHeight w:hRule="exact" w:val="285"/>
        </w:trPr>
        <w:tc>
          <w:tcPr>
            <w:tcW w:w="9654" w:type="dxa"/>
            <w:shd w:val="clear" w:color="000000" w:fill="FFFFFF"/>
            <w:tcMar>
              <w:left w:w="34" w:type="dxa"/>
              <w:right w:w="34" w:type="dxa"/>
            </w:tcMar>
          </w:tcPr>
          <w:p w:rsidR="001301A9" w:rsidRPr="00CD6A1B" w:rsidRDefault="001301A9">
            <w:pPr>
              <w:spacing w:after="0" w:line="240" w:lineRule="auto"/>
              <w:jc w:val="both"/>
              <w:rPr>
                <w:sz w:val="24"/>
                <w:szCs w:val="24"/>
                <w:lang w:val="ru-RU"/>
              </w:rPr>
            </w:pPr>
          </w:p>
        </w:tc>
      </w:tr>
      <w:tr w:rsidR="001301A9" w:rsidRPr="00CD6A1B">
        <w:trPr>
          <w:trHeight w:hRule="exact" w:val="14"/>
        </w:trPr>
        <w:tc>
          <w:tcPr>
            <w:tcW w:w="9640" w:type="dxa"/>
          </w:tcPr>
          <w:p w:rsidR="001301A9" w:rsidRPr="00CD6A1B" w:rsidRDefault="001301A9">
            <w:pPr>
              <w:rPr>
                <w:lang w:val="ru-RU"/>
              </w:rPr>
            </w:pPr>
          </w:p>
        </w:tc>
      </w:tr>
      <w:tr w:rsidR="001301A9">
        <w:trPr>
          <w:trHeight w:hRule="exact" w:val="304"/>
        </w:trPr>
        <w:tc>
          <w:tcPr>
            <w:tcW w:w="9654" w:type="dxa"/>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b/>
                <w:color w:val="000000"/>
                <w:sz w:val="24"/>
                <w:szCs w:val="24"/>
              </w:rPr>
              <w:t>Администрирование логистической деятельности</w:t>
            </w:r>
          </w:p>
        </w:tc>
      </w:tr>
      <w:tr w:rsidR="001301A9">
        <w:trPr>
          <w:trHeight w:hRule="exact" w:val="285"/>
        </w:trPr>
        <w:tc>
          <w:tcPr>
            <w:tcW w:w="9654" w:type="dxa"/>
            <w:shd w:val="clear" w:color="000000" w:fill="FFFFFF"/>
            <w:tcMar>
              <w:left w:w="34" w:type="dxa"/>
              <w:right w:w="34" w:type="dxa"/>
            </w:tcMar>
          </w:tcPr>
          <w:p w:rsidR="001301A9" w:rsidRDefault="001301A9">
            <w:pPr>
              <w:spacing w:after="0" w:line="240" w:lineRule="auto"/>
              <w:jc w:val="both"/>
              <w:rPr>
                <w:sz w:val="24"/>
                <w:szCs w:val="24"/>
              </w:rPr>
            </w:pPr>
          </w:p>
        </w:tc>
      </w:tr>
      <w:tr w:rsidR="001301A9">
        <w:trPr>
          <w:trHeight w:hRule="exact" w:val="14"/>
        </w:trPr>
        <w:tc>
          <w:tcPr>
            <w:tcW w:w="9640" w:type="dxa"/>
          </w:tcPr>
          <w:p w:rsidR="001301A9" w:rsidRDefault="001301A9"/>
        </w:tc>
      </w:tr>
      <w:tr w:rsidR="001301A9" w:rsidRPr="00CD6A1B">
        <w:trPr>
          <w:trHeight w:hRule="exact" w:val="304"/>
        </w:trPr>
        <w:tc>
          <w:tcPr>
            <w:tcW w:w="9654" w:type="dxa"/>
            <w:shd w:val="clear" w:color="000000" w:fill="FFFFFF"/>
            <w:tcMar>
              <w:left w:w="34" w:type="dxa"/>
              <w:right w:w="34" w:type="dxa"/>
            </w:tcMar>
          </w:tcPr>
          <w:p w:rsidR="001301A9" w:rsidRPr="00CD6A1B" w:rsidRDefault="00CD6A1B">
            <w:pPr>
              <w:spacing w:after="0" w:line="240" w:lineRule="auto"/>
              <w:jc w:val="center"/>
              <w:rPr>
                <w:sz w:val="24"/>
                <w:szCs w:val="24"/>
                <w:lang w:val="ru-RU"/>
              </w:rPr>
            </w:pPr>
            <w:r w:rsidRPr="00CD6A1B">
              <w:rPr>
                <w:rFonts w:ascii="Times New Roman" w:hAnsi="Times New Roman" w:cs="Times New Roman"/>
                <w:b/>
                <w:color w:val="000000"/>
                <w:sz w:val="24"/>
                <w:szCs w:val="24"/>
                <w:lang w:val="ru-RU"/>
              </w:rPr>
              <w:t>Логистический менеджмент в системе общего менеджмента</w:t>
            </w:r>
          </w:p>
        </w:tc>
      </w:tr>
      <w:tr w:rsidR="001301A9" w:rsidRPr="00CD6A1B">
        <w:trPr>
          <w:trHeight w:hRule="exact" w:val="285"/>
        </w:trPr>
        <w:tc>
          <w:tcPr>
            <w:tcW w:w="9654" w:type="dxa"/>
            <w:shd w:val="clear" w:color="000000" w:fill="FFFFFF"/>
            <w:tcMar>
              <w:left w:w="34" w:type="dxa"/>
              <w:right w:w="34" w:type="dxa"/>
            </w:tcMar>
          </w:tcPr>
          <w:p w:rsidR="001301A9" w:rsidRPr="00CD6A1B" w:rsidRDefault="001301A9">
            <w:pPr>
              <w:spacing w:after="0" w:line="240" w:lineRule="auto"/>
              <w:jc w:val="both"/>
              <w:rPr>
                <w:sz w:val="24"/>
                <w:szCs w:val="24"/>
                <w:lang w:val="ru-RU"/>
              </w:rPr>
            </w:pPr>
          </w:p>
        </w:tc>
      </w:tr>
      <w:tr w:rsidR="001301A9" w:rsidRPr="00CD6A1B">
        <w:trPr>
          <w:trHeight w:hRule="exact" w:val="14"/>
        </w:trPr>
        <w:tc>
          <w:tcPr>
            <w:tcW w:w="9640" w:type="dxa"/>
          </w:tcPr>
          <w:p w:rsidR="001301A9" w:rsidRPr="00CD6A1B" w:rsidRDefault="001301A9">
            <w:pPr>
              <w:rPr>
                <w:lang w:val="ru-RU"/>
              </w:rPr>
            </w:pPr>
          </w:p>
        </w:tc>
      </w:tr>
      <w:tr w:rsidR="001301A9">
        <w:trPr>
          <w:trHeight w:hRule="exact" w:val="304"/>
        </w:trPr>
        <w:tc>
          <w:tcPr>
            <w:tcW w:w="9654" w:type="dxa"/>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b/>
                <w:color w:val="000000"/>
                <w:sz w:val="24"/>
                <w:szCs w:val="24"/>
              </w:rPr>
              <w:t>Концепция «управления цепью поставок»:</w:t>
            </w:r>
          </w:p>
        </w:tc>
      </w:tr>
      <w:tr w:rsidR="001301A9">
        <w:trPr>
          <w:trHeight w:hRule="exact" w:val="285"/>
        </w:trPr>
        <w:tc>
          <w:tcPr>
            <w:tcW w:w="9654" w:type="dxa"/>
            <w:shd w:val="clear" w:color="000000" w:fill="FFFFFF"/>
            <w:tcMar>
              <w:left w:w="34" w:type="dxa"/>
              <w:right w:w="34" w:type="dxa"/>
            </w:tcMar>
          </w:tcPr>
          <w:p w:rsidR="001301A9" w:rsidRDefault="001301A9">
            <w:pPr>
              <w:spacing w:after="0" w:line="240" w:lineRule="auto"/>
              <w:jc w:val="both"/>
              <w:rPr>
                <w:sz w:val="24"/>
                <w:szCs w:val="24"/>
              </w:rPr>
            </w:pPr>
          </w:p>
        </w:tc>
      </w:tr>
      <w:tr w:rsidR="001301A9">
        <w:trPr>
          <w:trHeight w:hRule="exact" w:val="277"/>
        </w:trPr>
        <w:tc>
          <w:tcPr>
            <w:tcW w:w="9654" w:type="dxa"/>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301A9">
        <w:trPr>
          <w:trHeight w:hRule="exact" w:val="147"/>
        </w:trPr>
        <w:tc>
          <w:tcPr>
            <w:tcW w:w="9640" w:type="dxa"/>
          </w:tcPr>
          <w:p w:rsidR="001301A9" w:rsidRDefault="001301A9"/>
        </w:tc>
      </w:tr>
      <w:tr w:rsidR="001301A9">
        <w:trPr>
          <w:trHeight w:hRule="exact" w:val="314"/>
        </w:trPr>
        <w:tc>
          <w:tcPr>
            <w:tcW w:w="9654" w:type="dxa"/>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b/>
                <w:color w:val="000000"/>
                <w:sz w:val="24"/>
                <w:szCs w:val="24"/>
              </w:rPr>
              <w:t>Основы менеджмента в логистике</w:t>
            </w:r>
          </w:p>
        </w:tc>
      </w:tr>
      <w:tr w:rsidR="001301A9">
        <w:trPr>
          <w:trHeight w:hRule="exact" w:val="21"/>
        </w:trPr>
        <w:tc>
          <w:tcPr>
            <w:tcW w:w="9640" w:type="dxa"/>
          </w:tcPr>
          <w:p w:rsidR="001301A9" w:rsidRDefault="001301A9"/>
        </w:tc>
      </w:tr>
      <w:tr w:rsidR="001301A9">
        <w:trPr>
          <w:trHeight w:hRule="exact" w:val="277"/>
        </w:trPr>
        <w:tc>
          <w:tcPr>
            <w:tcW w:w="9654" w:type="dxa"/>
            <w:shd w:val="clear" w:color="000000" w:fill="FFFFFF"/>
            <w:tcMar>
              <w:left w:w="34" w:type="dxa"/>
              <w:right w:w="34" w:type="dxa"/>
            </w:tcMar>
          </w:tcPr>
          <w:p w:rsidR="001301A9" w:rsidRDefault="001301A9"/>
        </w:tc>
      </w:tr>
      <w:tr w:rsidR="001301A9">
        <w:trPr>
          <w:trHeight w:hRule="exact" w:val="8"/>
        </w:trPr>
        <w:tc>
          <w:tcPr>
            <w:tcW w:w="9640" w:type="dxa"/>
          </w:tcPr>
          <w:p w:rsidR="001301A9" w:rsidRDefault="001301A9"/>
        </w:tc>
      </w:tr>
      <w:tr w:rsidR="001301A9">
        <w:trPr>
          <w:trHeight w:hRule="exact" w:val="314"/>
        </w:trPr>
        <w:tc>
          <w:tcPr>
            <w:tcW w:w="9654" w:type="dxa"/>
            <w:shd w:val="clear" w:color="000000" w:fill="FFFFFF"/>
            <w:tcMar>
              <w:left w:w="34" w:type="dxa"/>
              <w:right w:w="34" w:type="dxa"/>
            </w:tcMar>
          </w:tcPr>
          <w:p w:rsidR="001301A9" w:rsidRDefault="00CD6A1B">
            <w:pPr>
              <w:spacing w:after="0" w:line="240" w:lineRule="auto"/>
              <w:jc w:val="center"/>
              <w:rPr>
                <w:sz w:val="24"/>
                <w:szCs w:val="24"/>
              </w:rPr>
            </w:pPr>
            <w:r>
              <w:rPr>
                <w:rFonts w:ascii="Times New Roman" w:hAnsi="Times New Roman" w:cs="Times New Roman"/>
                <w:b/>
                <w:color w:val="000000"/>
                <w:sz w:val="24"/>
                <w:szCs w:val="24"/>
              </w:rPr>
              <w:t>Администрирование логистической деятельности</w:t>
            </w:r>
          </w:p>
        </w:tc>
      </w:tr>
      <w:tr w:rsidR="001301A9">
        <w:trPr>
          <w:trHeight w:hRule="exact" w:val="21"/>
        </w:trPr>
        <w:tc>
          <w:tcPr>
            <w:tcW w:w="9640" w:type="dxa"/>
          </w:tcPr>
          <w:p w:rsidR="001301A9" w:rsidRDefault="001301A9"/>
        </w:tc>
      </w:tr>
      <w:tr w:rsidR="001301A9">
        <w:trPr>
          <w:trHeight w:hRule="exact" w:val="277"/>
        </w:trPr>
        <w:tc>
          <w:tcPr>
            <w:tcW w:w="9654" w:type="dxa"/>
            <w:shd w:val="clear" w:color="000000" w:fill="FFFFFF"/>
            <w:tcMar>
              <w:left w:w="34" w:type="dxa"/>
              <w:right w:w="34" w:type="dxa"/>
            </w:tcMar>
          </w:tcPr>
          <w:p w:rsidR="001301A9" w:rsidRDefault="001301A9"/>
        </w:tc>
      </w:tr>
      <w:tr w:rsidR="001301A9" w:rsidRPr="00CD6A1B">
        <w:trPr>
          <w:trHeight w:hRule="exact" w:val="855"/>
        </w:trPr>
        <w:tc>
          <w:tcPr>
            <w:tcW w:w="9654" w:type="dxa"/>
            <w:shd w:val="clear" w:color="000000" w:fill="FFFFFF"/>
            <w:tcMar>
              <w:left w:w="34" w:type="dxa"/>
              <w:right w:w="34" w:type="dxa"/>
            </w:tcMar>
          </w:tcPr>
          <w:p w:rsidR="001301A9" w:rsidRPr="00CD6A1B" w:rsidRDefault="001301A9">
            <w:pPr>
              <w:spacing w:after="0" w:line="240" w:lineRule="auto"/>
              <w:rPr>
                <w:sz w:val="24"/>
                <w:szCs w:val="24"/>
                <w:lang w:val="ru-RU"/>
              </w:rPr>
            </w:pPr>
          </w:p>
          <w:p w:rsidR="001301A9" w:rsidRPr="00CD6A1B" w:rsidRDefault="00CD6A1B">
            <w:pPr>
              <w:spacing w:after="0" w:line="240" w:lineRule="auto"/>
              <w:rPr>
                <w:sz w:val="24"/>
                <w:szCs w:val="24"/>
                <w:lang w:val="ru-RU"/>
              </w:rPr>
            </w:pPr>
            <w:r w:rsidRPr="00CD6A1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301A9" w:rsidRPr="00CD6A1B">
        <w:trPr>
          <w:trHeight w:hRule="exact" w:val="4912"/>
        </w:trPr>
        <w:tc>
          <w:tcPr>
            <w:tcW w:w="9654" w:type="dxa"/>
            <w:shd w:val="clear" w:color="000000" w:fill="FFFFFF"/>
            <w:tcMar>
              <w:left w:w="34" w:type="dxa"/>
              <w:right w:w="34" w:type="dxa"/>
            </w:tcMar>
          </w:tcPr>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1. Методические указания для обучающихся по освоению дисциплины «Основы менеджмента в логистике» / Сергиенко О.В. – Омск: Изд-во Омской гуманитарной академии, 2022.</w:t>
            </w:r>
          </w:p>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301A9" w:rsidRPr="00CD6A1B" w:rsidRDefault="00CD6A1B">
            <w:pPr>
              <w:spacing w:after="0" w:line="240" w:lineRule="auto"/>
              <w:rPr>
                <w:sz w:val="24"/>
                <w:szCs w:val="24"/>
                <w:lang w:val="ru-RU"/>
              </w:rPr>
            </w:pPr>
            <w:r w:rsidRPr="00CD6A1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1301A9" w:rsidRPr="00CD6A1B" w:rsidRDefault="00CD6A1B">
      <w:pPr>
        <w:rPr>
          <w:sz w:val="0"/>
          <w:szCs w:val="0"/>
          <w:lang w:val="ru-RU"/>
        </w:rPr>
      </w:pPr>
      <w:r w:rsidRPr="00CD6A1B">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301A9">
        <w:trPr>
          <w:trHeight w:hRule="exact" w:val="855"/>
        </w:trPr>
        <w:tc>
          <w:tcPr>
            <w:tcW w:w="9654" w:type="dxa"/>
            <w:gridSpan w:val="2"/>
            <w:shd w:val="clear" w:color="000000" w:fill="FFFFFF"/>
            <w:tcMar>
              <w:left w:w="34" w:type="dxa"/>
              <w:right w:w="34" w:type="dxa"/>
            </w:tcMar>
          </w:tcPr>
          <w:p w:rsidR="001301A9" w:rsidRPr="00CD6A1B" w:rsidRDefault="00CD6A1B">
            <w:pPr>
              <w:spacing w:after="0" w:line="240" w:lineRule="auto"/>
              <w:rPr>
                <w:sz w:val="24"/>
                <w:szCs w:val="24"/>
                <w:lang w:val="ru-RU"/>
              </w:rPr>
            </w:pPr>
            <w:r w:rsidRPr="00CD6A1B">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1301A9" w:rsidRDefault="00CD6A1B">
            <w:pPr>
              <w:spacing w:after="0" w:line="240" w:lineRule="auto"/>
              <w:rPr>
                <w:sz w:val="24"/>
                <w:szCs w:val="24"/>
              </w:rPr>
            </w:pPr>
            <w:r>
              <w:rPr>
                <w:rFonts w:ascii="Times New Roman" w:hAnsi="Times New Roman" w:cs="Times New Roman"/>
                <w:b/>
                <w:color w:val="000000"/>
                <w:sz w:val="24"/>
                <w:szCs w:val="24"/>
              </w:rPr>
              <w:t>Основная:</w:t>
            </w:r>
          </w:p>
        </w:tc>
      </w:tr>
      <w:tr w:rsidR="001301A9" w:rsidRPr="00CD6A1B">
        <w:trPr>
          <w:trHeight w:hRule="exact" w:val="555"/>
        </w:trPr>
        <w:tc>
          <w:tcPr>
            <w:tcW w:w="9654" w:type="dxa"/>
            <w:gridSpan w:val="2"/>
            <w:shd w:val="clear" w:color="000000" w:fill="FFFFFF"/>
            <w:tcMar>
              <w:left w:w="34" w:type="dxa"/>
              <w:right w:w="34" w:type="dxa"/>
            </w:tcMar>
          </w:tcPr>
          <w:p w:rsidR="001301A9" w:rsidRPr="00CD6A1B" w:rsidRDefault="00CD6A1B">
            <w:pPr>
              <w:spacing w:after="0" w:line="240" w:lineRule="auto"/>
              <w:ind w:firstLine="725"/>
              <w:jc w:val="both"/>
              <w:rPr>
                <w:sz w:val="24"/>
                <w:szCs w:val="24"/>
                <w:lang w:val="ru-RU"/>
              </w:rPr>
            </w:pPr>
            <w:r w:rsidRPr="00CD6A1B">
              <w:rPr>
                <w:rFonts w:ascii="Times New Roman" w:hAnsi="Times New Roman" w:cs="Times New Roman"/>
                <w:color w:val="000000"/>
                <w:sz w:val="24"/>
                <w:szCs w:val="24"/>
                <w:lang w:val="ru-RU"/>
              </w:rPr>
              <w:t>1.</w:t>
            </w:r>
            <w:r w:rsidRPr="00CD6A1B">
              <w:rPr>
                <w:lang w:val="ru-RU"/>
              </w:rPr>
              <w:t xml:space="preserve"> </w:t>
            </w:r>
            <w:r w:rsidRPr="00CD6A1B">
              <w:rPr>
                <w:rFonts w:ascii="Times New Roman" w:hAnsi="Times New Roman" w:cs="Times New Roman"/>
                <w:color w:val="000000"/>
                <w:sz w:val="24"/>
                <w:szCs w:val="24"/>
                <w:lang w:val="ru-RU"/>
              </w:rPr>
              <w:t>Логистика:</w:t>
            </w:r>
            <w:r w:rsidRPr="00CD6A1B">
              <w:rPr>
                <w:lang w:val="ru-RU"/>
              </w:rPr>
              <w:t xml:space="preserve"> </w:t>
            </w:r>
            <w:r w:rsidRPr="00CD6A1B">
              <w:rPr>
                <w:rFonts w:ascii="Times New Roman" w:hAnsi="Times New Roman" w:cs="Times New Roman"/>
                <w:color w:val="000000"/>
                <w:sz w:val="24"/>
                <w:szCs w:val="24"/>
                <w:lang w:val="ru-RU"/>
              </w:rPr>
              <w:t>теория</w:t>
            </w:r>
            <w:r w:rsidRPr="00CD6A1B">
              <w:rPr>
                <w:lang w:val="ru-RU"/>
              </w:rPr>
              <w:t xml:space="preserve"> </w:t>
            </w:r>
            <w:r w:rsidRPr="00CD6A1B">
              <w:rPr>
                <w:rFonts w:ascii="Times New Roman" w:hAnsi="Times New Roman" w:cs="Times New Roman"/>
                <w:color w:val="000000"/>
                <w:sz w:val="24"/>
                <w:szCs w:val="24"/>
                <w:lang w:val="ru-RU"/>
              </w:rPr>
              <w:t>и</w:t>
            </w:r>
            <w:r w:rsidRPr="00CD6A1B">
              <w:rPr>
                <w:lang w:val="ru-RU"/>
              </w:rPr>
              <w:t xml:space="preserve"> </w:t>
            </w:r>
            <w:r w:rsidRPr="00CD6A1B">
              <w:rPr>
                <w:rFonts w:ascii="Times New Roman" w:hAnsi="Times New Roman" w:cs="Times New Roman"/>
                <w:color w:val="000000"/>
                <w:sz w:val="24"/>
                <w:szCs w:val="24"/>
                <w:lang w:val="ru-RU"/>
              </w:rPr>
              <w:t>практика</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sidRPr="00CD6A1B">
              <w:rPr>
                <w:rFonts w:ascii="Times New Roman" w:hAnsi="Times New Roman" w:cs="Times New Roman"/>
                <w:color w:val="000000"/>
                <w:sz w:val="24"/>
                <w:szCs w:val="24"/>
                <w:lang w:val="ru-RU"/>
              </w:rPr>
              <w:t>Левкин</w:t>
            </w:r>
            <w:r w:rsidRPr="00CD6A1B">
              <w:rPr>
                <w:lang w:val="ru-RU"/>
              </w:rPr>
              <w:t xml:space="preserve"> </w:t>
            </w:r>
            <w:r w:rsidRPr="00CD6A1B">
              <w:rPr>
                <w:rFonts w:ascii="Times New Roman" w:hAnsi="Times New Roman" w:cs="Times New Roman"/>
                <w:color w:val="000000"/>
                <w:sz w:val="24"/>
                <w:szCs w:val="24"/>
                <w:lang w:val="ru-RU"/>
              </w:rPr>
              <w:t>Г.</w:t>
            </w:r>
            <w:r w:rsidRPr="00CD6A1B">
              <w:rPr>
                <w:lang w:val="ru-RU"/>
              </w:rPr>
              <w:t xml:space="preserve"> </w:t>
            </w:r>
            <w:r w:rsidRPr="00CD6A1B">
              <w:rPr>
                <w:rFonts w:ascii="Times New Roman" w:hAnsi="Times New Roman" w:cs="Times New Roman"/>
                <w:color w:val="000000"/>
                <w:sz w:val="24"/>
                <w:szCs w:val="24"/>
                <w:lang w:val="ru-RU"/>
              </w:rPr>
              <w:t>Г..</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sidRPr="00CD6A1B">
              <w:rPr>
                <w:rFonts w:ascii="Times New Roman" w:hAnsi="Times New Roman" w:cs="Times New Roman"/>
                <w:color w:val="000000"/>
                <w:sz w:val="24"/>
                <w:szCs w:val="24"/>
                <w:lang w:val="ru-RU"/>
              </w:rPr>
              <w:t>2-е</w:t>
            </w:r>
            <w:r w:rsidRPr="00CD6A1B">
              <w:rPr>
                <w:lang w:val="ru-RU"/>
              </w:rPr>
              <w:t xml:space="preserve"> </w:t>
            </w:r>
            <w:r w:rsidRPr="00CD6A1B">
              <w:rPr>
                <w:rFonts w:ascii="Times New Roman" w:hAnsi="Times New Roman" w:cs="Times New Roman"/>
                <w:color w:val="000000"/>
                <w:sz w:val="24"/>
                <w:szCs w:val="24"/>
                <w:lang w:val="ru-RU"/>
              </w:rPr>
              <w:t>изд.</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sidRPr="00CD6A1B">
              <w:rPr>
                <w:rFonts w:ascii="Times New Roman" w:hAnsi="Times New Roman" w:cs="Times New Roman"/>
                <w:color w:val="000000"/>
                <w:sz w:val="24"/>
                <w:szCs w:val="24"/>
                <w:lang w:val="ru-RU"/>
              </w:rPr>
              <w:t>Москва:</w:t>
            </w:r>
            <w:r w:rsidRPr="00CD6A1B">
              <w:rPr>
                <w:lang w:val="ru-RU"/>
              </w:rPr>
              <w:t xml:space="preserve"> </w:t>
            </w:r>
            <w:r w:rsidRPr="00CD6A1B">
              <w:rPr>
                <w:rFonts w:ascii="Times New Roman" w:hAnsi="Times New Roman" w:cs="Times New Roman"/>
                <w:color w:val="000000"/>
                <w:sz w:val="24"/>
                <w:szCs w:val="24"/>
                <w:lang w:val="ru-RU"/>
              </w:rPr>
              <w:t>Юрайт,</w:t>
            </w:r>
            <w:r w:rsidRPr="00CD6A1B">
              <w:rPr>
                <w:lang w:val="ru-RU"/>
              </w:rPr>
              <w:t xml:space="preserve"> </w:t>
            </w:r>
            <w:r w:rsidRPr="00CD6A1B">
              <w:rPr>
                <w:rFonts w:ascii="Times New Roman" w:hAnsi="Times New Roman" w:cs="Times New Roman"/>
                <w:color w:val="000000"/>
                <w:sz w:val="24"/>
                <w:szCs w:val="24"/>
                <w:lang w:val="ru-RU"/>
              </w:rPr>
              <w:t>2021.</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sidRPr="00CD6A1B">
              <w:rPr>
                <w:rFonts w:ascii="Times New Roman" w:hAnsi="Times New Roman" w:cs="Times New Roman"/>
                <w:color w:val="000000"/>
                <w:sz w:val="24"/>
                <w:szCs w:val="24"/>
                <w:lang w:val="ru-RU"/>
              </w:rPr>
              <w:t>187</w:t>
            </w:r>
            <w:r w:rsidRPr="00CD6A1B">
              <w:rPr>
                <w:lang w:val="ru-RU"/>
              </w:rPr>
              <w:t xml:space="preserve"> </w:t>
            </w:r>
            <w:r w:rsidRPr="00CD6A1B">
              <w:rPr>
                <w:rFonts w:ascii="Times New Roman" w:hAnsi="Times New Roman" w:cs="Times New Roman"/>
                <w:color w:val="000000"/>
                <w:sz w:val="24"/>
                <w:szCs w:val="24"/>
                <w:lang w:val="ru-RU"/>
              </w:rPr>
              <w:t>с</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Pr>
                <w:rFonts w:ascii="Times New Roman" w:hAnsi="Times New Roman" w:cs="Times New Roman"/>
                <w:color w:val="000000"/>
                <w:sz w:val="24"/>
                <w:szCs w:val="24"/>
              </w:rPr>
              <w:t>ISBN</w:t>
            </w:r>
            <w:r w:rsidRPr="00CD6A1B">
              <w:rPr>
                <w:rFonts w:ascii="Times New Roman" w:hAnsi="Times New Roman" w:cs="Times New Roman"/>
                <w:color w:val="000000"/>
                <w:sz w:val="24"/>
                <w:szCs w:val="24"/>
                <w:lang w:val="ru-RU"/>
              </w:rPr>
              <w:t>:</w:t>
            </w:r>
            <w:r w:rsidRPr="00CD6A1B">
              <w:rPr>
                <w:lang w:val="ru-RU"/>
              </w:rPr>
              <w:t xml:space="preserve"> </w:t>
            </w:r>
            <w:r w:rsidRPr="00CD6A1B">
              <w:rPr>
                <w:rFonts w:ascii="Times New Roman" w:hAnsi="Times New Roman" w:cs="Times New Roman"/>
                <w:color w:val="000000"/>
                <w:sz w:val="24"/>
                <w:szCs w:val="24"/>
                <w:lang w:val="ru-RU"/>
              </w:rPr>
              <w:t>978-5-534-06545-9.</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Pr>
                <w:rFonts w:ascii="Times New Roman" w:hAnsi="Times New Roman" w:cs="Times New Roman"/>
                <w:color w:val="000000"/>
                <w:sz w:val="24"/>
                <w:szCs w:val="24"/>
              </w:rPr>
              <w:t>URL</w:t>
            </w:r>
            <w:r w:rsidRPr="00CD6A1B">
              <w:rPr>
                <w:rFonts w:ascii="Times New Roman" w:hAnsi="Times New Roman" w:cs="Times New Roman"/>
                <w:color w:val="000000"/>
                <w:sz w:val="24"/>
                <w:szCs w:val="24"/>
                <w:lang w:val="ru-RU"/>
              </w:rPr>
              <w:t>:</w:t>
            </w:r>
            <w:r w:rsidRPr="00CD6A1B">
              <w:rPr>
                <w:lang w:val="ru-RU"/>
              </w:rPr>
              <w:t xml:space="preserve"> </w:t>
            </w:r>
            <w:hyperlink r:id="rId4" w:history="1">
              <w:r w:rsidR="00F83A07">
                <w:rPr>
                  <w:rStyle w:val="a3"/>
                  <w:lang w:val="ru-RU"/>
                </w:rPr>
                <w:t>https://urait.ru/bcode/472030</w:t>
              </w:r>
            </w:hyperlink>
            <w:r w:rsidRPr="00CD6A1B">
              <w:rPr>
                <w:lang w:val="ru-RU"/>
              </w:rPr>
              <w:t xml:space="preserve"> </w:t>
            </w:r>
          </w:p>
        </w:tc>
      </w:tr>
      <w:tr w:rsidR="001301A9" w:rsidRPr="00CD6A1B">
        <w:trPr>
          <w:trHeight w:hRule="exact" w:val="1366"/>
        </w:trPr>
        <w:tc>
          <w:tcPr>
            <w:tcW w:w="9654" w:type="dxa"/>
            <w:gridSpan w:val="2"/>
            <w:shd w:val="clear" w:color="000000" w:fill="FFFFFF"/>
            <w:tcMar>
              <w:left w:w="34" w:type="dxa"/>
              <w:right w:w="34" w:type="dxa"/>
            </w:tcMar>
          </w:tcPr>
          <w:p w:rsidR="001301A9" w:rsidRPr="00CD6A1B" w:rsidRDefault="00CD6A1B">
            <w:pPr>
              <w:spacing w:after="0" w:line="240" w:lineRule="auto"/>
              <w:ind w:firstLine="725"/>
              <w:jc w:val="both"/>
              <w:rPr>
                <w:sz w:val="24"/>
                <w:szCs w:val="24"/>
                <w:lang w:val="ru-RU"/>
              </w:rPr>
            </w:pPr>
            <w:r w:rsidRPr="00CD6A1B">
              <w:rPr>
                <w:rFonts w:ascii="Times New Roman" w:hAnsi="Times New Roman" w:cs="Times New Roman"/>
                <w:color w:val="000000"/>
                <w:sz w:val="24"/>
                <w:szCs w:val="24"/>
                <w:lang w:val="ru-RU"/>
              </w:rPr>
              <w:t>2.</w:t>
            </w:r>
            <w:r w:rsidRPr="00CD6A1B">
              <w:rPr>
                <w:lang w:val="ru-RU"/>
              </w:rPr>
              <w:t xml:space="preserve"> </w:t>
            </w:r>
            <w:r w:rsidRPr="00CD6A1B">
              <w:rPr>
                <w:rFonts w:ascii="Times New Roman" w:hAnsi="Times New Roman" w:cs="Times New Roman"/>
                <w:color w:val="000000"/>
                <w:sz w:val="24"/>
                <w:szCs w:val="24"/>
                <w:lang w:val="ru-RU"/>
              </w:rPr>
              <w:t>Основы</w:t>
            </w:r>
            <w:r w:rsidRPr="00CD6A1B">
              <w:rPr>
                <w:lang w:val="ru-RU"/>
              </w:rPr>
              <w:t xml:space="preserve"> </w:t>
            </w:r>
            <w:r w:rsidRPr="00CD6A1B">
              <w:rPr>
                <w:rFonts w:ascii="Times New Roman" w:hAnsi="Times New Roman" w:cs="Times New Roman"/>
                <w:color w:val="000000"/>
                <w:sz w:val="24"/>
                <w:szCs w:val="24"/>
                <w:lang w:val="ru-RU"/>
              </w:rPr>
              <w:t>управления</w:t>
            </w:r>
            <w:r w:rsidRPr="00CD6A1B">
              <w:rPr>
                <w:lang w:val="ru-RU"/>
              </w:rPr>
              <w:t xml:space="preserve"> </w:t>
            </w:r>
            <w:r w:rsidRPr="00CD6A1B">
              <w:rPr>
                <w:rFonts w:ascii="Times New Roman" w:hAnsi="Times New Roman" w:cs="Times New Roman"/>
                <w:color w:val="000000"/>
                <w:sz w:val="24"/>
                <w:szCs w:val="24"/>
                <w:lang w:val="ru-RU"/>
              </w:rPr>
              <w:t>логистическими</w:t>
            </w:r>
            <w:r w:rsidRPr="00CD6A1B">
              <w:rPr>
                <w:lang w:val="ru-RU"/>
              </w:rPr>
              <w:t xml:space="preserve"> </w:t>
            </w:r>
            <w:r w:rsidRPr="00CD6A1B">
              <w:rPr>
                <w:rFonts w:ascii="Times New Roman" w:hAnsi="Times New Roman" w:cs="Times New Roman"/>
                <w:color w:val="000000"/>
                <w:sz w:val="24"/>
                <w:szCs w:val="24"/>
                <w:lang w:val="ru-RU"/>
              </w:rPr>
              <w:t>процессами</w:t>
            </w:r>
            <w:r w:rsidRPr="00CD6A1B">
              <w:rPr>
                <w:lang w:val="ru-RU"/>
              </w:rPr>
              <w:t xml:space="preserve"> </w:t>
            </w:r>
            <w:r w:rsidRPr="00CD6A1B">
              <w:rPr>
                <w:rFonts w:ascii="Times New Roman" w:hAnsi="Times New Roman" w:cs="Times New Roman"/>
                <w:color w:val="000000"/>
                <w:sz w:val="24"/>
                <w:szCs w:val="24"/>
                <w:lang w:val="ru-RU"/>
              </w:rPr>
              <w:t>в</w:t>
            </w:r>
            <w:r w:rsidRPr="00CD6A1B">
              <w:rPr>
                <w:lang w:val="ru-RU"/>
              </w:rPr>
              <w:t xml:space="preserve"> </w:t>
            </w:r>
            <w:r w:rsidRPr="00CD6A1B">
              <w:rPr>
                <w:rFonts w:ascii="Times New Roman" w:hAnsi="Times New Roman" w:cs="Times New Roman"/>
                <w:color w:val="000000"/>
                <w:sz w:val="24"/>
                <w:szCs w:val="24"/>
                <w:lang w:val="ru-RU"/>
              </w:rPr>
              <w:t>закупках,</w:t>
            </w:r>
            <w:r w:rsidRPr="00CD6A1B">
              <w:rPr>
                <w:lang w:val="ru-RU"/>
              </w:rPr>
              <w:t xml:space="preserve"> </w:t>
            </w:r>
            <w:r w:rsidRPr="00CD6A1B">
              <w:rPr>
                <w:rFonts w:ascii="Times New Roman" w:hAnsi="Times New Roman" w:cs="Times New Roman"/>
                <w:color w:val="000000"/>
                <w:sz w:val="24"/>
                <w:szCs w:val="24"/>
                <w:lang w:val="ru-RU"/>
              </w:rPr>
              <w:t>производстве</w:t>
            </w:r>
            <w:r w:rsidRPr="00CD6A1B">
              <w:rPr>
                <w:lang w:val="ru-RU"/>
              </w:rPr>
              <w:t xml:space="preserve"> </w:t>
            </w:r>
            <w:r w:rsidRPr="00CD6A1B">
              <w:rPr>
                <w:rFonts w:ascii="Times New Roman" w:hAnsi="Times New Roman" w:cs="Times New Roman"/>
                <w:color w:val="000000"/>
                <w:sz w:val="24"/>
                <w:szCs w:val="24"/>
                <w:lang w:val="ru-RU"/>
              </w:rPr>
              <w:t>и</w:t>
            </w:r>
            <w:r w:rsidRPr="00CD6A1B">
              <w:rPr>
                <w:lang w:val="ru-RU"/>
              </w:rPr>
              <w:t xml:space="preserve"> </w:t>
            </w:r>
            <w:r w:rsidRPr="00CD6A1B">
              <w:rPr>
                <w:rFonts w:ascii="Times New Roman" w:hAnsi="Times New Roman" w:cs="Times New Roman"/>
                <w:color w:val="000000"/>
                <w:sz w:val="24"/>
                <w:szCs w:val="24"/>
                <w:lang w:val="ru-RU"/>
              </w:rPr>
              <w:t>распределении</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sidRPr="00CD6A1B">
              <w:rPr>
                <w:rFonts w:ascii="Times New Roman" w:hAnsi="Times New Roman" w:cs="Times New Roman"/>
                <w:color w:val="000000"/>
                <w:sz w:val="24"/>
                <w:szCs w:val="24"/>
                <w:lang w:val="ru-RU"/>
              </w:rPr>
              <w:t>Левкин,</w:t>
            </w:r>
            <w:r w:rsidRPr="00CD6A1B">
              <w:rPr>
                <w:lang w:val="ru-RU"/>
              </w:rPr>
              <w:t xml:space="preserve"> </w:t>
            </w:r>
            <w:r w:rsidRPr="00CD6A1B">
              <w:rPr>
                <w:rFonts w:ascii="Times New Roman" w:hAnsi="Times New Roman" w:cs="Times New Roman"/>
                <w:color w:val="000000"/>
                <w:sz w:val="24"/>
                <w:szCs w:val="24"/>
                <w:lang w:val="ru-RU"/>
              </w:rPr>
              <w:t>Г.</w:t>
            </w:r>
            <w:r w:rsidRPr="00CD6A1B">
              <w:rPr>
                <w:lang w:val="ru-RU"/>
              </w:rPr>
              <w:t xml:space="preserve"> </w:t>
            </w:r>
            <w:r w:rsidRPr="00CD6A1B">
              <w:rPr>
                <w:rFonts w:ascii="Times New Roman" w:hAnsi="Times New Roman" w:cs="Times New Roman"/>
                <w:color w:val="000000"/>
                <w:sz w:val="24"/>
                <w:szCs w:val="24"/>
                <w:lang w:val="ru-RU"/>
              </w:rPr>
              <w:t>Г..</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sidRPr="00CD6A1B">
              <w:rPr>
                <w:rFonts w:ascii="Times New Roman" w:hAnsi="Times New Roman" w:cs="Times New Roman"/>
                <w:color w:val="000000"/>
                <w:sz w:val="24"/>
                <w:szCs w:val="24"/>
                <w:lang w:val="ru-RU"/>
              </w:rPr>
              <w:t>Основы</w:t>
            </w:r>
            <w:r w:rsidRPr="00CD6A1B">
              <w:rPr>
                <w:lang w:val="ru-RU"/>
              </w:rPr>
              <w:t xml:space="preserve"> </w:t>
            </w:r>
            <w:r w:rsidRPr="00CD6A1B">
              <w:rPr>
                <w:rFonts w:ascii="Times New Roman" w:hAnsi="Times New Roman" w:cs="Times New Roman"/>
                <w:color w:val="000000"/>
                <w:sz w:val="24"/>
                <w:szCs w:val="24"/>
                <w:lang w:val="ru-RU"/>
              </w:rPr>
              <w:t>управления</w:t>
            </w:r>
            <w:r w:rsidRPr="00CD6A1B">
              <w:rPr>
                <w:lang w:val="ru-RU"/>
              </w:rPr>
              <w:t xml:space="preserve"> </w:t>
            </w:r>
            <w:r w:rsidRPr="00CD6A1B">
              <w:rPr>
                <w:rFonts w:ascii="Times New Roman" w:hAnsi="Times New Roman" w:cs="Times New Roman"/>
                <w:color w:val="000000"/>
                <w:sz w:val="24"/>
                <w:szCs w:val="24"/>
                <w:lang w:val="ru-RU"/>
              </w:rPr>
              <w:t>логистическими</w:t>
            </w:r>
            <w:r w:rsidRPr="00CD6A1B">
              <w:rPr>
                <w:lang w:val="ru-RU"/>
              </w:rPr>
              <w:t xml:space="preserve"> </w:t>
            </w:r>
            <w:r w:rsidRPr="00CD6A1B">
              <w:rPr>
                <w:rFonts w:ascii="Times New Roman" w:hAnsi="Times New Roman" w:cs="Times New Roman"/>
                <w:color w:val="000000"/>
                <w:sz w:val="24"/>
                <w:szCs w:val="24"/>
                <w:lang w:val="ru-RU"/>
              </w:rPr>
              <w:t>процессами</w:t>
            </w:r>
            <w:r w:rsidRPr="00CD6A1B">
              <w:rPr>
                <w:lang w:val="ru-RU"/>
              </w:rPr>
              <w:t xml:space="preserve"> </w:t>
            </w:r>
            <w:r w:rsidRPr="00CD6A1B">
              <w:rPr>
                <w:rFonts w:ascii="Times New Roman" w:hAnsi="Times New Roman" w:cs="Times New Roman"/>
                <w:color w:val="000000"/>
                <w:sz w:val="24"/>
                <w:szCs w:val="24"/>
                <w:lang w:val="ru-RU"/>
              </w:rPr>
              <w:t>в</w:t>
            </w:r>
            <w:r w:rsidRPr="00CD6A1B">
              <w:rPr>
                <w:lang w:val="ru-RU"/>
              </w:rPr>
              <w:t xml:space="preserve"> </w:t>
            </w:r>
            <w:r w:rsidRPr="00CD6A1B">
              <w:rPr>
                <w:rFonts w:ascii="Times New Roman" w:hAnsi="Times New Roman" w:cs="Times New Roman"/>
                <w:color w:val="000000"/>
                <w:sz w:val="24"/>
                <w:szCs w:val="24"/>
                <w:lang w:val="ru-RU"/>
              </w:rPr>
              <w:t>закупках,</w:t>
            </w:r>
            <w:r w:rsidRPr="00CD6A1B">
              <w:rPr>
                <w:lang w:val="ru-RU"/>
              </w:rPr>
              <w:t xml:space="preserve"> </w:t>
            </w:r>
            <w:r w:rsidRPr="00CD6A1B">
              <w:rPr>
                <w:rFonts w:ascii="Times New Roman" w:hAnsi="Times New Roman" w:cs="Times New Roman"/>
                <w:color w:val="000000"/>
                <w:sz w:val="24"/>
                <w:szCs w:val="24"/>
                <w:lang w:val="ru-RU"/>
              </w:rPr>
              <w:t>производстве</w:t>
            </w:r>
            <w:r w:rsidRPr="00CD6A1B">
              <w:rPr>
                <w:lang w:val="ru-RU"/>
              </w:rPr>
              <w:t xml:space="preserve"> </w:t>
            </w:r>
            <w:r w:rsidRPr="00CD6A1B">
              <w:rPr>
                <w:rFonts w:ascii="Times New Roman" w:hAnsi="Times New Roman" w:cs="Times New Roman"/>
                <w:color w:val="000000"/>
                <w:sz w:val="24"/>
                <w:szCs w:val="24"/>
                <w:lang w:val="ru-RU"/>
              </w:rPr>
              <w:t>и</w:t>
            </w:r>
            <w:r w:rsidRPr="00CD6A1B">
              <w:rPr>
                <w:lang w:val="ru-RU"/>
              </w:rPr>
              <w:t xml:space="preserve"> </w:t>
            </w:r>
            <w:r w:rsidRPr="00CD6A1B">
              <w:rPr>
                <w:rFonts w:ascii="Times New Roman" w:hAnsi="Times New Roman" w:cs="Times New Roman"/>
                <w:color w:val="000000"/>
                <w:sz w:val="24"/>
                <w:szCs w:val="24"/>
                <w:lang w:val="ru-RU"/>
              </w:rPr>
              <w:t>распределении</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sidRPr="00CD6A1B">
              <w:rPr>
                <w:rFonts w:ascii="Times New Roman" w:hAnsi="Times New Roman" w:cs="Times New Roman"/>
                <w:color w:val="000000"/>
                <w:sz w:val="24"/>
                <w:szCs w:val="24"/>
                <w:lang w:val="ru-RU"/>
              </w:rPr>
              <w:t>Саратов,</w:t>
            </w:r>
            <w:r w:rsidRPr="00CD6A1B">
              <w:rPr>
                <w:lang w:val="ru-RU"/>
              </w:rPr>
              <w:t xml:space="preserve"> </w:t>
            </w:r>
            <w:r w:rsidRPr="00CD6A1B">
              <w:rPr>
                <w:rFonts w:ascii="Times New Roman" w:hAnsi="Times New Roman" w:cs="Times New Roman"/>
                <w:color w:val="000000"/>
                <w:sz w:val="24"/>
                <w:szCs w:val="24"/>
                <w:lang w:val="ru-RU"/>
              </w:rPr>
              <w:t>Москва:</w:t>
            </w:r>
            <w:r w:rsidRPr="00CD6A1B">
              <w:rPr>
                <w:lang w:val="ru-RU"/>
              </w:rPr>
              <w:t xml:space="preserve"> </w:t>
            </w:r>
            <w:r w:rsidRPr="00CD6A1B">
              <w:rPr>
                <w:rFonts w:ascii="Times New Roman" w:hAnsi="Times New Roman" w:cs="Times New Roman"/>
                <w:color w:val="000000"/>
                <w:sz w:val="24"/>
                <w:szCs w:val="24"/>
                <w:lang w:val="ru-RU"/>
              </w:rPr>
              <w:t>Профобразование,</w:t>
            </w:r>
            <w:r w:rsidRPr="00CD6A1B">
              <w:rPr>
                <w:lang w:val="ru-RU"/>
              </w:rPr>
              <w:t xml:space="preserve"> </w:t>
            </w:r>
            <w:r w:rsidRPr="00CD6A1B">
              <w:rPr>
                <w:rFonts w:ascii="Times New Roman" w:hAnsi="Times New Roman" w:cs="Times New Roman"/>
                <w:color w:val="000000"/>
                <w:sz w:val="24"/>
                <w:szCs w:val="24"/>
                <w:lang w:val="ru-RU"/>
              </w:rPr>
              <w:t>Ай</w:t>
            </w:r>
            <w:r w:rsidRPr="00CD6A1B">
              <w:rPr>
                <w:lang w:val="ru-RU"/>
              </w:rPr>
              <w:t xml:space="preserve"> </w:t>
            </w:r>
            <w:r w:rsidRPr="00CD6A1B">
              <w:rPr>
                <w:rFonts w:ascii="Times New Roman" w:hAnsi="Times New Roman" w:cs="Times New Roman"/>
                <w:color w:val="000000"/>
                <w:sz w:val="24"/>
                <w:szCs w:val="24"/>
                <w:lang w:val="ru-RU"/>
              </w:rPr>
              <w:t>Пи</w:t>
            </w:r>
            <w:r w:rsidRPr="00CD6A1B">
              <w:rPr>
                <w:lang w:val="ru-RU"/>
              </w:rPr>
              <w:t xml:space="preserve"> </w:t>
            </w:r>
            <w:r w:rsidRPr="00CD6A1B">
              <w:rPr>
                <w:rFonts w:ascii="Times New Roman" w:hAnsi="Times New Roman" w:cs="Times New Roman"/>
                <w:color w:val="000000"/>
                <w:sz w:val="24"/>
                <w:szCs w:val="24"/>
                <w:lang w:val="ru-RU"/>
              </w:rPr>
              <w:t>Ар</w:t>
            </w:r>
            <w:r w:rsidRPr="00CD6A1B">
              <w:rPr>
                <w:lang w:val="ru-RU"/>
              </w:rPr>
              <w:t xml:space="preserve"> </w:t>
            </w:r>
            <w:r w:rsidRPr="00CD6A1B">
              <w:rPr>
                <w:rFonts w:ascii="Times New Roman" w:hAnsi="Times New Roman" w:cs="Times New Roman"/>
                <w:color w:val="000000"/>
                <w:sz w:val="24"/>
                <w:szCs w:val="24"/>
                <w:lang w:val="ru-RU"/>
              </w:rPr>
              <w:t>Медиа,</w:t>
            </w:r>
            <w:r w:rsidRPr="00CD6A1B">
              <w:rPr>
                <w:lang w:val="ru-RU"/>
              </w:rPr>
              <w:t xml:space="preserve"> </w:t>
            </w:r>
            <w:r w:rsidRPr="00CD6A1B">
              <w:rPr>
                <w:rFonts w:ascii="Times New Roman" w:hAnsi="Times New Roman" w:cs="Times New Roman"/>
                <w:color w:val="000000"/>
                <w:sz w:val="24"/>
                <w:szCs w:val="24"/>
                <w:lang w:val="ru-RU"/>
              </w:rPr>
              <w:t>2020.</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sidRPr="00CD6A1B">
              <w:rPr>
                <w:rFonts w:ascii="Times New Roman" w:hAnsi="Times New Roman" w:cs="Times New Roman"/>
                <w:color w:val="000000"/>
                <w:sz w:val="24"/>
                <w:szCs w:val="24"/>
                <w:lang w:val="ru-RU"/>
              </w:rPr>
              <w:t>148</w:t>
            </w:r>
            <w:r w:rsidRPr="00CD6A1B">
              <w:rPr>
                <w:lang w:val="ru-RU"/>
              </w:rPr>
              <w:t xml:space="preserve"> </w:t>
            </w:r>
            <w:r w:rsidRPr="00CD6A1B">
              <w:rPr>
                <w:rFonts w:ascii="Times New Roman" w:hAnsi="Times New Roman" w:cs="Times New Roman"/>
                <w:color w:val="000000"/>
                <w:sz w:val="24"/>
                <w:szCs w:val="24"/>
                <w:lang w:val="ru-RU"/>
              </w:rPr>
              <w:t>с.</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Pr>
                <w:rFonts w:ascii="Times New Roman" w:hAnsi="Times New Roman" w:cs="Times New Roman"/>
                <w:color w:val="000000"/>
                <w:sz w:val="24"/>
                <w:szCs w:val="24"/>
              </w:rPr>
              <w:t>ISBN</w:t>
            </w:r>
            <w:r w:rsidRPr="00CD6A1B">
              <w:rPr>
                <w:rFonts w:ascii="Times New Roman" w:hAnsi="Times New Roman" w:cs="Times New Roman"/>
                <w:color w:val="000000"/>
                <w:sz w:val="24"/>
                <w:szCs w:val="24"/>
                <w:lang w:val="ru-RU"/>
              </w:rPr>
              <w:t>:</w:t>
            </w:r>
            <w:r w:rsidRPr="00CD6A1B">
              <w:rPr>
                <w:lang w:val="ru-RU"/>
              </w:rPr>
              <w:t xml:space="preserve"> </w:t>
            </w:r>
            <w:r w:rsidRPr="00CD6A1B">
              <w:rPr>
                <w:rFonts w:ascii="Times New Roman" w:hAnsi="Times New Roman" w:cs="Times New Roman"/>
                <w:color w:val="000000"/>
                <w:sz w:val="24"/>
                <w:szCs w:val="24"/>
                <w:lang w:val="ru-RU"/>
              </w:rPr>
              <w:t>978-5-4488-0836-4,</w:t>
            </w:r>
            <w:r w:rsidRPr="00CD6A1B">
              <w:rPr>
                <w:lang w:val="ru-RU"/>
              </w:rPr>
              <w:t xml:space="preserve"> </w:t>
            </w:r>
            <w:r w:rsidRPr="00CD6A1B">
              <w:rPr>
                <w:rFonts w:ascii="Times New Roman" w:hAnsi="Times New Roman" w:cs="Times New Roman"/>
                <w:color w:val="000000"/>
                <w:sz w:val="24"/>
                <w:szCs w:val="24"/>
                <w:lang w:val="ru-RU"/>
              </w:rPr>
              <w:t>978-5-4497-0525-9.</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Pr>
                <w:rFonts w:ascii="Times New Roman" w:hAnsi="Times New Roman" w:cs="Times New Roman"/>
                <w:color w:val="000000"/>
                <w:sz w:val="24"/>
                <w:szCs w:val="24"/>
              </w:rPr>
              <w:t>URL</w:t>
            </w:r>
            <w:r w:rsidRPr="00CD6A1B">
              <w:rPr>
                <w:rFonts w:ascii="Times New Roman" w:hAnsi="Times New Roman" w:cs="Times New Roman"/>
                <w:color w:val="000000"/>
                <w:sz w:val="24"/>
                <w:szCs w:val="24"/>
                <w:lang w:val="ru-RU"/>
              </w:rPr>
              <w:t>:</w:t>
            </w:r>
            <w:r w:rsidRPr="00CD6A1B">
              <w:rPr>
                <w:lang w:val="ru-RU"/>
              </w:rPr>
              <w:t xml:space="preserve"> </w:t>
            </w:r>
            <w:hyperlink r:id="rId5" w:history="1">
              <w:r w:rsidR="00F83A07">
                <w:rPr>
                  <w:rStyle w:val="a3"/>
                  <w:lang w:val="ru-RU"/>
                </w:rPr>
                <w:t>http://www.iprbookshop.ru/96851.html</w:t>
              </w:r>
            </w:hyperlink>
            <w:r w:rsidRPr="00CD6A1B">
              <w:rPr>
                <w:lang w:val="ru-RU"/>
              </w:rPr>
              <w:t xml:space="preserve"> </w:t>
            </w:r>
          </w:p>
        </w:tc>
      </w:tr>
      <w:tr w:rsidR="001301A9" w:rsidRPr="00CD6A1B">
        <w:trPr>
          <w:trHeight w:hRule="exact" w:val="826"/>
        </w:trPr>
        <w:tc>
          <w:tcPr>
            <w:tcW w:w="9654" w:type="dxa"/>
            <w:gridSpan w:val="2"/>
            <w:shd w:val="clear" w:color="000000" w:fill="FFFFFF"/>
            <w:tcMar>
              <w:left w:w="34" w:type="dxa"/>
              <w:right w:w="34" w:type="dxa"/>
            </w:tcMar>
          </w:tcPr>
          <w:p w:rsidR="001301A9" w:rsidRPr="00CD6A1B" w:rsidRDefault="00CD6A1B">
            <w:pPr>
              <w:spacing w:after="0" w:line="240" w:lineRule="auto"/>
              <w:ind w:firstLine="725"/>
              <w:jc w:val="both"/>
              <w:rPr>
                <w:sz w:val="24"/>
                <w:szCs w:val="24"/>
                <w:lang w:val="ru-RU"/>
              </w:rPr>
            </w:pPr>
            <w:r w:rsidRPr="00CD6A1B">
              <w:rPr>
                <w:rFonts w:ascii="Times New Roman" w:hAnsi="Times New Roman" w:cs="Times New Roman"/>
                <w:color w:val="000000"/>
                <w:sz w:val="24"/>
                <w:szCs w:val="24"/>
                <w:lang w:val="ru-RU"/>
              </w:rPr>
              <w:t>3.</w:t>
            </w:r>
            <w:r w:rsidRPr="00CD6A1B">
              <w:rPr>
                <w:lang w:val="ru-RU"/>
              </w:rPr>
              <w:t xml:space="preserve"> </w:t>
            </w:r>
            <w:r w:rsidRPr="00CD6A1B">
              <w:rPr>
                <w:rFonts w:ascii="Times New Roman" w:hAnsi="Times New Roman" w:cs="Times New Roman"/>
                <w:color w:val="000000"/>
                <w:sz w:val="24"/>
                <w:szCs w:val="24"/>
                <w:lang w:val="ru-RU"/>
              </w:rPr>
              <w:t>Основы</w:t>
            </w:r>
            <w:r w:rsidRPr="00CD6A1B">
              <w:rPr>
                <w:lang w:val="ru-RU"/>
              </w:rPr>
              <w:t xml:space="preserve"> </w:t>
            </w:r>
            <w:r w:rsidRPr="00CD6A1B">
              <w:rPr>
                <w:rFonts w:ascii="Times New Roman" w:hAnsi="Times New Roman" w:cs="Times New Roman"/>
                <w:color w:val="000000"/>
                <w:sz w:val="24"/>
                <w:szCs w:val="24"/>
                <w:lang w:val="ru-RU"/>
              </w:rPr>
              <w:t>логистики</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sidRPr="00CD6A1B">
              <w:rPr>
                <w:rFonts w:ascii="Times New Roman" w:hAnsi="Times New Roman" w:cs="Times New Roman"/>
                <w:color w:val="000000"/>
                <w:sz w:val="24"/>
                <w:szCs w:val="24"/>
                <w:lang w:val="ru-RU"/>
              </w:rPr>
              <w:t>Левкин,</w:t>
            </w:r>
            <w:r w:rsidRPr="00CD6A1B">
              <w:rPr>
                <w:lang w:val="ru-RU"/>
              </w:rPr>
              <w:t xml:space="preserve"> </w:t>
            </w:r>
            <w:r w:rsidRPr="00CD6A1B">
              <w:rPr>
                <w:rFonts w:ascii="Times New Roman" w:hAnsi="Times New Roman" w:cs="Times New Roman"/>
                <w:color w:val="000000"/>
                <w:sz w:val="24"/>
                <w:szCs w:val="24"/>
                <w:lang w:val="ru-RU"/>
              </w:rPr>
              <w:t>Г.</w:t>
            </w:r>
            <w:r w:rsidRPr="00CD6A1B">
              <w:rPr>
                <w:lang w:val="ru-RU"/>
              </w:rPr>
              <w:t xml:space="preserve"> </w:t>
            </w:r>
            <w:r w:rsidRPr="00CD6A1B">
              <w:rPr>
                <w:rFonts w:ascii="Times New Roman" w:hAnsi="Times New Roman" w:cs="Times New Roman"/>
                <w:color w:val="000000"/>
                <w:sz w:val="24"/>
                <w:szCs w:val="24"/>
                <w:lang w:val="ru-RU"/>
              </w:rPr>
              <w:t>Г..</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sidRPr="00CD6A1B">
              <w:rPr>
                <w:rFonts w:ascii="Times New Roman" w:hAnsi="Times New Roman" w:cs="Times New Roman"/>
                <w:color w:val="000000"/>
                <w:sz w:val="24"/>
                <w:szCs w:val="24"/>
                <w:lang w:val="ru-RU"/>
              </w:rPr>
              <w:t>Основы</w:t>
            </w:r>
            <w:r w:rsidRPr="00CD6A1B">
              <w:rPr>
                <w:lang w:val="ru-RU"/>
              </w:rPr>
              <w:t xml:space="preserve"> </w:t>
            </w:r>
            <w:r w:rsidRPr="00CD6A1B">
              <w:rPr>
                <w:rFonts w:ascii="Times New Roman" w:hAnsi="Times New Roman" w:cs="Times New Roman"/>
                <w:color w:val="000000"/>
                <w:sz w:val="24"/>
                <w:szCs w:val="24"/>
                <w:lang w:val="ru-RU"/>
              </w:rPr>
              <w:t>логистики</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sidRPr="00CD6A1B">
              <w:rPr>
                <w:rFonts w:ascii="Times New Roman" w:hAnsi="Times New Roman" w:cs="Times New Roman"/>
                <w:color w:val="000000"/>
                <w:sz w:val="24"/>
                <w:szCs w:val="24"/>
                <w:lang w:val="ru-RU"/>
              </w:rPr>
              <w:t>Москва,</w:t>
            </w:r>
            <w:r w:rsidRPr="00CD6A1B">
              <w:rPr>
                <w:lang w:val="ru-RU"/>
              </w:rPr>
              <w:t xml:space="preserve"> </w:t>
            </w:r>
            <w:r w:rsidRPr="00CD6A1B">
              <w:rPr>
                <w:rFonts w:ascii="Times New Roman" w:hAnsi="Times New Roman" w:cs="Times New Roman"/>
                <w:color w:val="000000"/>
                <w:sz w:val="24"/>
                <w:szCs w:val="24"/>
                <w:lang w:val="ru-RU"/>
              </w:rPr>
              <w:t>Вологда:</w:t>
            </w:r>
            <w:r w:rsidRPr="00CD6A1B">
              <w:rPr>
                <w:lang w:val="ru-RU"/>
              </w:rPr>
              <w:t xml:space="preserve"> </w:t>
            </w:r>
            <w:r w:rsidRPr="00CD6A1B">
              <w:rPr>
                <w:rFonts w:ascii="Times New Roman" w:hAnsi="Times New Roman" w:cs="Times New Roman"/>
                <w:color w:val="000000"/>
                <w:sz w:val="24"/>
                <w:szCs w:val="24"/>
                <w:lang w:val="ru-RU"/>
              </w:rPr>
              <w:t>Инфра-Инженерия,</w:t>
            </w:r>
            <w:r w:rsidRPr="00CD6A1B">
              <w:rPr>
                <w:lang w:val="ru-RU"/>
              </w:rPr>
              <w:t xml:space="preserve"> </w:t>
            </w:r>
            <w:r w:rsidRPr="00CD6A1B">
              <w:rPr>
                <w:rFonts w:ascii="Times New Roman" w:hAnsi="Times New Roman" w:cs="Times New Roman"/>
                <w:color w:val="000000"/>
                <w:sz w:val="24"/>
                <w:szCs w:val="24"/>
                <w:lang w:val="ru-RU"/>
              </w:rPr>
              <w:t>2021.</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sidRPr="00CD6A1B">
              <w:rPr>
                <w:rFonts w:ascii="Times New Roman" w:hAnsi="Times New Roman" w:cs="Times New Roman"/>
                <w:color w:val="000000"/>
                <w:sz w:val="24"/>
                <w:szCs w:val="24"/>
                <w:lang w:val="ru-RU"/>
              </w:rPr>
              <w:t>240</w:t>
            </w:r>
            <w:r w:rsidRPr="00CD6A1B">
              <w:rPr>
                <w:lang w:val="ru-RU"/>
              </w:rPr>
              <w:t xml:space="preserve"> </w:t>
            </w:r>
            <w:r w:rsidRPr="00CD6A1B">
              <w:rPr>
                <w:rFonts w:ascii="Times New Roman" w:hAnsi="Times New Roman" w:cs="Times New Roman"/>
                <w:color w:val="000000"/>
                <w:sz w:val="24"/>
                <w:szCs w:val="24"/>
                <w:lang w:val="ru-RU"/>
              </w:rPr>
              <w:t>с.</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Pr>
                <w:rFonts w:ascii="Times New Roman" w:hAnsi="Times New Roman" w:cs="Times New Roman"/>
                <w:color w:val="000000"/>
                <w:sz w:val="24"/>
                <w:szCs w:val="24"/>
              </w:rPr>
              <w:t>ISBN</w:t>
            </w:r>
            <w:r w:rsidRPr="00CD6A1B">
              <w:rPr>
                <w:rFonts w:ascii="Times New Roman" w:hAnsi="Times New Roman" w:cs="Times New Roman"/>
                <w:color w:val="000000"/>
                <w:sz w:val="24"/>
                <w:szCs w:val="24"/>
                <w:lang w:val="ru-RU"/>
              </w:rPr>
              <w:t>:</w:t>
            </w:r>
            <w:r w:rsidRPr="00CD6A1B">
              <w:rPr>
                <w:lang w:val="ru-RU"/>
              </w:rPr>
              <w:t xml:space="preserve"> </w:t>
            </w:r>
            <w:r w:rsidRPr="00CD6A1B">
              <w:rPr>
                <w:rFonts w:ascii="Times New Roman" w:hAnsi="Times New Roman" w:cs="Times New Roman"/>
                <w:color w:val="000000"/>
                <w:sz w:val="24"/>
                <w:szCs w:val="24"/>
                <w:lang w:val="ru-RU"/>
              </w:rPr>
              <w:t>978-5-9729-0667-3.</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Pr>
                <w:rFonts w:ascii="Times New Roman" w:hAnsi="Times New Roman" w:cs="Times New Roman"/>
                <w:color w:val="000000"/>
                <w:sz w:val="24"/>
                <w:szCs w:val="24"/>
              </w:rPr>
              <w:t>URL</w:t>
            </w:r>
            <w:r w:rsidRPr="00CD6A1B">
              <w:rPr>
                <w:rFonts w:ascii="Times New Roman" w:hAnsi="Times New Roman" w:cs="Times New Roman"/>
                <w:color w:val="000000"/>
                <w:sz w:val="24"/>
                <w:szCs w:val="24"/>
                <w:lang w:val="ru-RU"/>
              </w:rPr>
              <w:t>:</w:t>
            </w:r>
            <w:r w:rsidRPr="00CD6A1B">
              <w:rPr>
                <w:lang w:val="ru-RU"/>
              </w:rPr>
              <w:t xml:space="preserve"> </w:t>
            </w:r>
            <w:hyperlink r:id="rId6" w:history="1">
              <w:r w:rsidR="00F83A07">
                <w:rPr>
                  <w:rStyle w:val="a3"/>
                  <w:lang w:val="ru-RU"/>
                </w:rPr>
                <w:t>http://www.iprbookshop.ru/115213.html</w:t>
              </w:r>
            </w:hyperlink>
            <w:r w:rsidRPr="00CD6A1B">
              <w:rPr>
                <w:lang w:val="ru-RU"/>
              </w:rPr>
              <w:t xml:space="preserve"> </w:t>
            </w:r>
          </w:p>
        </w:tc>
      </w:tr>
      <w:tr w:rsidR="001301A9">
        <w:trPr>
          <w:trHeight w:hRule="exact" w:val="277"/>
        </w:trPr>
        <w:tc>
          <w:tcPr>
            <w:tcW w:w="285" w:type="dxa"/>
          </w:tcPr>
          <w:p w:rsidR="001301A9" w:rsidRPr="00CD6A1B" w:rsidRDefault="001301A9">
            <w:pPr>
              <w:rPr>
                <w:lang w:val="ru-RU"/>
              </w:rPr>
            </w:pPr>
          </w:p>
        </w:tc>
        <w:tc>
          <w:tcPr>
            <w:tcW w:w="9370" w:type="dxa"/>
            <w:shd w:val="clear" w:color="000000" w:fill="FFFFFF"/>
            <w:tcMar>
              <w:left w:w="34" w:type="dxa"/>
              <w:right w:w="34" w:type="dxa"/>
            </w:tcMar>
          </w:tcPr>
          <w:p w:rsidR="001301A9" w:rsidRDefault="00CD6A1B">
            <w:pPr>
              <w:spacing w:after="0" w:line="240" w:lineRule="auto"/>
              <w:rPr>
                <w:sz w:val="24"/>
                <w:szCs w:val="24"/>
              </w:rPr>
            </w:pPr>
            <w:r>
              <w:rPr>
                <w:rFonts w:ascii="Times New Roman" w:hAnsi="Times New Roman" w:cs="Times New Roman"/>
                <w:i/>
                <w:color w:val="000000"/>
                <w:sz w:val="24"/>
                <w:szCs w:val="24"/>
              </w:rPr>
              <w:t>Дополнительная:</w:t>
            </w:r>
          </w:p>
        </w:tc>
      </w:tr>
      <w:tr w:rsidR="001301A9" w:rsidRPr="00CD6A1B">
        <w:trPr>
          <w:trHeight w:hRule="exact" w:val="26"/>
        </w:trPr>
        <w:tc>
          <w:tcPr>
            <w:tcW w:w="9654" w:type="dxa"/>
            <w:gridSpan w:val="2"/>
            <w:vMerge w:val="restart"/>
            <w:shd w:val="clear" w:color="000000" w:fill="FFFFFF"/>
            <w:tcMar>
              <w:left w:w="34" w:type="dxa"/>
              <w:right w:w="34" w:type="dxa"/>
            </w:tcMar>
          </w:tcPr>
          <w:p w:rsidR="001301A9" w:rsidRPr="00CD6A1B" w:rsidRDefault="00CD6A1B">
            <w:pPr>
              <w:spacing w:after="0" w:line="240" w:lineRule="auto"/>
              <w:ind w:firstLine="725"/>
              <w:jc w:val="both"/>
              <w:rPr>
                <w:sz w:val="24"/>
                <w:szCs w:val="24"/>
                <w:lang w:val="ru-RU"/>
              </w:rPr>
            </w:pPr>
            <w:r w:rsidRPr="00CD6A1B">
              <w:rPr>
                <w:rFonts w:ascii="Times New Roman" w:hAnsi="Times New Roman" w:cs="Times New Roman"/>
                <w:color w:val="000000"/>
                <w:sz w:val="24"/>
                <w:szCs w:val="24"/>
                <w:lang w:val="ru-RU"/>
              </w:rPr>
              <w:t>1.</w:t>
            </w:r>
            <w:r w:rsidRPr="00CD6A1B">
              <w:rPr>
                <w:lang w:val="ru-RU"/>
              </w:rPr>
              <w:t xml:space="preserve"> </w:t>
            </w:r>
            <w:r w:rsidRPr="00CD6A1B">
              <w:rPr>
                <w:rFonts w:ascii="Times New Roman" w:hAnsi="Times New Roman" w:cs="Times New Roman"/>
                <w:color w:val="000000"/>
                <w:sz w:val="24"/>
                <w:szCs w:val="24"/>
                <w:lang w:val="ru-RU"/>
              </w:rPr>
              <w:t>Коммерческая</w:t>
            </w:r>
            <w:r w:rsidRPr="00CD6A1B">
              <w:rPr>
                <w:lang w:val="ru-RU"/>
              </w:rPr>
              <w:t xml:space="preserve"> </w:t>
            </w:r>
            <w:r w:rsidRPr="00CD6A1B">
              <w:rPr>
                <w:rFonts w:ascii="Times New Roman" w:hAnsi="Times New Roman" w:cs="Times New Roman"/>
                <w:color w:val="000000"/>
                <w:sz w:val="24"/>
                <w:szCs w:val="24"/>
                <w:lang w:val="ru-RU"/>
              </w:rPr>
              <w:t>логистика:</w:t>
            </w:r>
            <w:r w:rsidRPr="00CD6A1B">
              <w:rPr>
                <w:lang w:val="ru-RU"/>
              </w:rPr>
              <w:t xml:space="preserve"> </w:t>
            </w:r>
            <w:r w:rsidRPr="00CD6A1B">
              <w:rPr>
                <w:rFonts w:ascii="Times New Roman" w:hAnsi="Times New Roman" w:cs="Times New Roman"/>
                <w:color w:val="000000"/>
                <w:sz w:val="24"/>
                <w:szCs w:val="24"/>
                <w:lang w:val="ru-RU"/>
              </w:rPr>
              <w:t>теория</w:t>
            </w:r>
            <w:r w:rsidRPr="00CD6A1B">
              <w:rPr>
                <w:lang w:val="ru-RU"/>
              </w:rPr>
              <w:t xml:space="preserve"> </w:t>
            </w:r>
            <w:r w:rsidRPr="00CD6A1B">
              <w:rPr>
                <w:rFonts w:ascii="Times New Roman" w:hAnsi="Times New Roman" w:cs="Times New Roman"/>
                <w:color w:val="000000"/>
                <w:sz w:val="24"/>
                <w:szCs w:val="24"/>
                <w:lang w:val="ru-RU"/>
              </w:rPr>
              <w:t>и</w:t>
            </w:r>
            <w:r w:rsidRPr="00CD6A1B">
              <w:rPr>
                <w:lang w:val="ru-RU"/>
              </w:rPr>
              <w:t xml:space="preserve"> </w:t>
            </w:r>
            <w:r w:rsidRPr="00CD6A1B">
              <w:rPr>
                <w:rFonts w:ascii="Times New Roman" w:hAnsi="Times New Roman" w:cs="Times New Roman"/>
                <w:color w:val="000000"/>
                <w:sz w:val="24"/>
                <w:szCs w:val="24"/>
                <w:lang w:val="ru-RU"/>
              </w:rPr>
              <w:t>практика</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sidRPr="00CD6A1B">
              <w:rPr>
                <w:rFonts w:ascii="Times New Roman" w:hAnsi="Times New Roman" w:cs="Times New Roman"/>
                <w:color w:val="000000"/>
                <w:sz w:val="24"/>
                <w:szCs w:val="24"/>
                <w:lang w:val="ru-RU"/>
              </w:rPr>
              <w:t>Левкин,</w:t>
            </w:r>
            <w:r w:rsidRPr="00CD6A1B">
              <w:rPr>
                <w:lang w:val="ru-RU"/>
              </w:rPr>
              <w:t xml:space="preserve"> </w:t>
            </w:r>
            <w:r w:rsidRPr="00CD6A1B">
              <w:rPr>
                <w:rFonts w:ascii="Times New Roman" w:hAnsi="Times New Roman" w:cs="Times New Roman"/>
                <w:color w:val="000000"/>
                <w:sz w:val="24"/>
                <w:szCs w:val="24"/>
                <w:lang w:val="ru-RU"/>
              </w:rPr>
              <w:t>Г.</w:t>
            </w:r>
            <w:r w:rsidRPr="00CD6A1B">
              <w:rPr>
                <w:lang w:val="ru-RU"/>
              </w:rPr>
              <w:t xml:space="preserve"> </w:t>
            </w:r>
            <w:r w:rsidRPr="00CD6A1B">
              <w:rPr>
                <w:rFonts w:ascii="Times New Roman" w:hAnsi="Times New Roman" w:cs="Times New Roman"/>
                <w:color w:val="000000"/>
                <w:sz w:val="24"/>
                <w:szCs w:val="24"/>
                <w:lang w:val="ru-RU"/>
              </w:rPr>
              <w:t>Г.,</w:t>
            </w:r>
            <w:r w:rsidRPr="00CD6A1B">
              <w:rPr>
                <w:lang w:val="ru-RU"/>
              </w:rPr>
              <w:t xml:space="preserve"> </w:t>
            </w:r>
            <w:r w:rsidRPr="00CD6A1B">
              <w:rPr>
                <w:rFonts w:ascii="Times New Roman" w:hAnsi="Times New Roman" w:cs="Times New Roman"/>
                <w:color w:val="000000"/>
                <w:sz w:val="24"/>
                <w:szCs w:val="24"/>
                <w:lang w:val="ru-RU"/>
              </w:rPr>
              <w:t>Куршакова,</w:t>
            </w:r>
            <w:r w:rsidRPr="00CD6A1B">
              <w:rPr>
                <w:lang w:val="ru-RU"/>
              </w:rPr>
              <w:t xml:space="preserve"> </w:t>
            </w:r>
            <w:r w:rsidRPr="00CD6A1B">
              <w:rPr>
                <w:rFonts w:ascii="Times New Roman" w:hAnsi="Times New Roman" w:cs="Times New Roman"/>
                <w:color w:val="000000"/>
                <w:sz w:val="24"/>
                <w:szCs w:val="24"/>
                <w:lang w:val="ru-RU"/>
              </w:rPr>
              <w:t>Н.</w:t>
            </w:r>
            <w:r w:rsidRPr="00CD6A1B">
              <w:rPr>
                <w:lang w:val="ru-RU"/>
              </w:rPr>
              <w:t xml:space="preserve"> </w:t>
            </w:r>
            <w:r w:rsidRPr="00CD6A1B">
              <w:rPr>
                <w:rFonts w:ascii="Times New Roman" w:hAnsi="Times New Roman" w:cs="Times New Roman"/>
                <w:color w:val="000000"/>
                <w:sz w:val="24"/>
                <w:szCs w:val="24"/>
                <w:lang w:val="ru-RU"/>
              </w:rPr>
              <w:t>Б..</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sidRPr="00CD6A1B">
              <w:rPr>
                <w:rFonts w:ascii="Times New Roman" w:hAnsi="Times New Roman" w:cs="Times New Roman"/>
                <w:color w:val="000000"/>
                <w:sz w:val="24"/>
                <w:szCs w:val="24"/>
                <w:lang w:val="ru-RU"/>
              </w:rPr>
              <w:t>Коммерческая</w:t>
            </w:r>
            <w:r w:rsidRPr="00CD6A1B">
              <w:rPr>
                <w:lang w:val="ru-RU"/>
              </w:rPr>
              <w:t xml:space="preserve"> </w:t>
            </w:r>
            <w:r w:rsidRPr="00CD6A1B">
              <w:rPr>
                <w:rFonts w:ascii="Times New Roman" w:hAnsi="Times New Roman" w:cs="Times New Roman"/>
                <w:color w:val="000000"/>
                <w:sz w:val="24"/>
                <w:szCs w:val="24"/>
                <w:lang w:val="ru-RU"/>
              </w:rPr>
              <w:t>логистика:</w:t>
            </w:r>
            <w:r w:rsidRPr="00CD6A1B">
              <w:rPr>
                <w:lang w:val="ru-RU"/>
              </w:rPr>
              <w:t xml:space="preserve"> </w:t>
            </w:r>
            <w:r w:rsidRPr="00CD6A1B">
              <w:rPr>
                <w:rFonts w:ascii="Times New Roman" w:hAnsi="Times New Roman" w:cs="Times New Roman"/>
                <w:color w:val="000000"/>
                <w:sz w:val="24"/>
                <w:szCs w:val="24"/>
                <w:lang w:val="ru-RU"/>
              </w:rPr>
              <w:t>теория</w:t>
            </w:r>
            <w:r w:rsidRPr="00CD6A1B">
              <w:rPr>
                <w:lang w:val="ru-RU"/>
              </w:rPr>
              <w:t xml:space="preserve"> </w:t>
            </w:r>
            <w:r w:rsidRPr="00CD6A1B">
              <w:rPr>
                <w:rFonts w:ascii="Times New Roman" w:hAnsi="Times New Roman" w:cs="Times New Roman"/>
                <w:color w:val="000000"/>
                <w:sz w:val="24"/>
                <w:szCs w:val="24"/>
                <w:lang w:val="ru-RU"/>
              </w:rPr>
              <w:t>и</w:t>
            </w:r>
            <w:r w:rsidRPr="00CD6A1B">
              <w:rPr>
                <w:lang w:val="ru-RU"/>
              </w:rPr>
              <w:t xml:space="preserve"> </w:t>
            </w:r>
            <w:r w:rsidRPr="00CD6A1B">
              <w:rPr>
                <w:rFonts w:ascii="Times New Roman" w:hAnsi="Times New Roman" w:cs="Times New Roman"/>
                <w:color w:val="000000"/>
                <w:sz w:val="24"/>
                <w:szCs w:val="24"/>
                <w:lang w:val="ru-RU"/>
              </w:rPr>
              <w:t>практика</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sidRPr="00CD6A1B">
              <w:rPr>
                <w:rFonts w:ascii="Times New Roman" w:hAnsi="Times New Roman" w:cs="Times New Roman"/>
                <w:color w:val="000000"/>
                <w:sz w:val="24"/>
                <w:szCs w:val="24"/>
                <w:lang w:val="ru-RU"/>
              </w:rPr>
              <w:t>Москва,</w:t>
            </w:r>
            <w:r w:rsidRPr="00CD6A1B">
              <w:rPr>
                <w:lang w:val="ru-RU"/>
              </w:rPr>
              <w:t xml:space="preserve"> </w:t>
            </w:r>
            <w:r w:rsidRPr="00CD6A1B">
              <w:rPr>
                <w:rFonts w:ascii="Times New Roman" w:hAnsi="Times New Roman" w:cs="Times New Roman"/>
                <w:color w:val="000000"/>
                <w:sz w:val="24"/>
                <w:szCs w:val="24"/>
                <w:lang w:val="ru-RU"/>
              </w:rPr>
              <w:t>Вологда:</w:t>
            </w:r>
            <w:r w:rsidRPr="00CD6A1B">
              <w:rPr>
                <w:lang w:val="ru-RU"/>
              </w:rPr>
              <w:t xml:space="preserve"> </w:t>
            </w:r>
            <w:r w:rsidRPr="00CD6A1B">
              <w:rPr>
                <w:rFonts w:ascii="Times New Roman" w:hAnsi="Times New Roman" w:cs="Times New Roman"/>
                <w:color w:val="000000"/>
                <w:sz w:val="24"/>
                <w:szCs w:val="24"/>
                <w:lang w:val="ru-RU"/>
              </w:rPr>
              <w:t>Инфра-Инженерия,</w:t>
            </w:r>
            <w:r w:rsidRPr="00CD6A1B">
              <w:rPr>
                <w:lang w:val="ru-RU"/>
              </w:rPr>
              <w:t xml:space="preserve"> </w:t>
            </w:r>
            <w:r w:rsidRPr="00CD6A1B">
              <w:rPr>
                <w:rFonts w:ascii="Times New Roman" w:hAnsi="Times New Roman" w:cs="Times New Roman"/>
                <w:color w:val="000000"/>
                <w:sz w:val="24"/>
                <w:szCs w:val="24"/>
                <w:lang w:val="ru-RU"/>
              </w:rPr>
              <w:t>2021.</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sidRPr="00CD6A1B">
              <w:rPr>
                <w:rFonts w:ascii="Times New Roman" w:hAnsi="Times New Roman" w:cs="Times New Roman"/>
                <w:color w:val="000000"/>
                <w:sz w:val="24"/>
                <w:szCs w:val="24"/>
                <w:lang w:val="ru-RU"/>
              </w:rPr>
              <w:t>336</w:t>
            </w:r>
            <w:r w:rsidRPr="00CD6A1B">
              <w:rPr>
                <w:lang w:val="ru-RU"/>
              </w:rPr>
              <w:t xml:space="preserve"> </w:t>
            </w:r>
            <w:r w:rsidRPr="00CD6A1B">
              <w:rPr>
                <w:rFonts w:ascii="Times New Roman" w:hAnsi="Times New Roman" w:cs="Times New Roman"/>
                <w:color w:val="000000"/>
                <w:sz w:val="24"/>
                <w:szCs w:val="24"/>
                <w:lang w:val="ru-RU"/>
              </w:rPr>
              <w:t>с.</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Pr>
                <w:rFonts w:ascii="Times New Roman" w:hAnsi="Times New Roman" w:cs="Times New Roman"/>
                <w:color w:val="000000"/>
                <w:sz w:val="24"/>
                <w:szCs w:val="24"/>
              </w:rPr>
              <w:t>ISBN</w:t>
            </w:r>
            <w:r w:rsidRPr="00CD6A1B">
              <w:rPr>
                <w:rFonts w:ascii="Times New Roman" w:hAnsi="Times New Roman" w:cs="Times New Roman"/>
                <w:color w:val="000000"/>
                <w:sz w:val="24"/>
                <w:szCs w:val="24"/>
                <w:lang w:val="ru-RU"/>
              </w:rPr>
              <w:t>:</w:t>
            </w:r>
            <w:r w:rsidRPr="00CD6A1B">
              <w:rPr>
                <w:lang w:val="ru-RU"/>
              </w:rPr>
              <w:t xml:space="preserve"> </w:t>
            </w:r>
            <w:r w:rsidRPr="00CD6A1B">
              <w:rPr>
                <w:rFonts w:ascii="Times New Roman" w:hAnsi="Times New Roman" w:cs="Times New Roman"/>
                <w:color w:val="000000"/>
                <w:sz w:val="24"/>
                <w:szCs w:val="24"/>
                <w:lang w:val="ru-RU"/>
              </w:rPr>
              <w:t>978-5-9729-0732-8.</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Pr>
                <w:rFonts w:ascii="Times New Roman" w:hAnsi="Times New Roman" w:cs="Times New Roman"/>
                <w:color w:val="000000"/>
                <w:sz w:val="24"/>
                <w:szCs w:val="24"/>
              </w:rPr>
              <w:t>URL</w:t>
            </w:r>
            <w:r w:rsidRPr="00CD6A1B">
              <w:rPr>
                <w:rFonts w:ascii="Times New Roman" w:hAnsi="Times New Roman" w:cs="Times New Roman"/>
                <w:color w:val="000000"/>
                <w:sz w:val="24"/>
                <w:szCs w:val="24"/>
                <w:lang w:val="ru-RU"/>
              </w:rPr>
              <w:t>:</w:t>
            </w:r>
            <w:r w:rsidRPr="00CD6A1B">
              <w:rPr>
                <w:lang w:val="ru-RU"/>
              </w:rPr>
              <w:t xml:space="preserve"> </w:t>
            </w:r>
            <w:hyperlink r:id="rId7" w:history="1">
              <w:r w:rsidR="00F83A07">
                <w:rPr>
                  <w:rStyle w:val="a3"/>
                  <w:lang w:val="ru-RU"/>
                </w:rPr>
                <w:t>http://www.iprbookshop.ru/115238.html</w:t>
              </w:r>
            </w:hyperlink>
            <w:r w:rsidRPr="00CD6A1B">
              <w:rPr>
                <w:lang w:val="ru-RU"/>
              </w:rPr>
              <w:t xml:space="preserve"> </w:t>
            </w:r>
          </w:p>
        </w:tc>
      </w:tr>
      <w:tr w:rsidR="001301A9" w:rsidRPr="00CD6A1B">
        <w:trPr>
          <w:trHeight w:hRule="exact" w:val="799"/>
        </w:trPr>
        <w:tc>
          <w:tcPr>
            <w:tcW w:w="9654" w:type="dxa"/>
            <w:gridSpan w:val="2"/>
            <w:vMerge/>
            <w:shd w:val="clear" w:color="000000" w:fill="FFFFFF"/>
            <w:tcMar>
              <w:left w:w="34" w:type="dxa"/>
              <w:right w:w="34" w:type="dxa"/>
            </w:tcMar>
          </w:tcPr>
          <w:p w:rsidR="001301A9" w:rsidRPr="00CD6A1B" w:rsidRDefault="001301A9">
            <w:pPr>
              <w:rPr>
                <w:lang w:val="ru-RU"/>
              </w:rPr>
            </w:pPr>
          </w:p>
        </w:tc>
      </w:tr>
      <w:tr w:rsidR="001301A9" w:rsidRPr="00CD6A1B">
        <w:trPr>
          <w:trHeight w:hRule="exact" w:val="826"/>
        </w:trPr>
        <w:tc>
          <w:tcPr>
            <w:tcW w:w="9654" w:type="dxa"/>
            <w:gridSpan w:val="2"/>
            <w:shd w:val="clear" w:color="000000" w:fill="FFFFFF"/>
            <w:tcMar>
              <w:left w:w="34" w:type="dxa"/>
              <w:right w:w="34" w:type="dxa"/>
            </w:tcMar>
          </w:tcPr>
          <w:p w:rsidR="001301A9" w:rsidRPr="00CD6A1B" w:rsidRDefault="00CD6A1B">
            <w:pPr>
              <w:spacing w:after="0" w:line="240" w:lineRule="auto"/>
              <w:ind w:firstLine="725"/>
              <w:jc w:val="both"/>
              <w:rPr>
                <w:sz w:val="24"/>
                <w:szCs w:val="24"/>
                <w:lang w:val="ru-RU"/>
              </w:rPr>
            </w:pPr>
            <w:r w:rsidRPr="00CD6A1B">
              <w:rPr>
                <w:rFonts w:ascii="Times New Roman" w:hAnsi="Times New Roman" w:cs="Times New Roman"/>
                <w:color w:val="000000"/>
                <w:sz w:val="24"/>
                <w:szCs w:val="24"/>
                <w:lang w:val="ru-RU"/>
              </w:rPr>
              <w:t>2.</w:t>
            </w:r>
            <w:r w:rsidRPr="00CD6A1B">
              <w:rPr>
                <w:lang w:val="ru-RU"/>
              </w:rPr>
              <w:t xml:space="preserve"> </w:t>
            </w:r>
            <w:r w:rsidRPr="00CD6A1B">
              <w:rPr>
                <w:rFonts w:ascii="Times New Roman" w:hAnsi="Times New Roman" w:cs="Times New Roman"/>
                <w:color w:val="000000"/>
                <w:sz w:val="24"/>
                <w:szCs w:val="24"/>
                <w:lang w:val="ru-RU"/>
              </w:rPr>
              <w:t>Контроллинг</w:t>
            </w:r>
            <w:r w:rsidRPr="00CD6A1B">
              <w:rPr>
                <w:lang w:val="ru-RU"/>
              </w:rPr>
              <w:t xml:space="preserve"> </w:t>
            </w:r>
            <w:r w:rsidRPr="00CD6A1B">
              <w:rPr>
                <w:rFonts w:ascii="Times New Roman" w:hAnsi="Times New Roman" w:cs="Times New Roman"/>
                <w:color w:val="000000"/>
                <w:sz w:val="24"/>
                <w:szCs w:val="24"/>
                <w:lang w:val="ru-RU"/>
              </w:rPr>
              <w:t>логистических</w:t>
            </w:r>
            <w:r w:rsidRPr="00CD6A1B">
              <w:rPr>
                <w:lang w:val="ru-RU"/>
              </w:rPr>
              <w:t xml:space="preserve"> </w:t>
            </w:r>
            <w:r w:rsidRPr="00CD6A1B">
              <w:rPr>
                <w:rFonts w:ascii="Times New Roman" w:hAnsi="Times New Roman" w:cs="Times New Roman"/>
                <w:color w:val="000000"/>
                <w:sz w:val="24"/>
                <w:szCs w:val="24"/>
                <w:lang w:val="ru-RU"/>
              </w:rPr>
              <w:t>систем</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sidRPr="00CD6A1B">
              <w:rPr>
                <w:rFonts w:ascii="Times New Roman" w:hAnsi="Times New Roman" w:cs="Times New Roman"/>
                <w:color w:val="000000"/>
                <w:sz w:val="24"/>
                <w:szCs w:val="24"/>
                <w:lang w:val="ru-RU"/>
              </w:rPr>
              <w:t>Левкин</w:t>
            </w:r>
            <w:r w:rsidRPr="00CD6A1B">
              <w:rPr>
                <w:lang w:val="ru-RU"/>
              </w:rPr>
              <w:t xml:space="preserve"> </w:t>
            </w:r>
            <w:r w:rsidRPr="00CD6A1B">
              <w:rPr>
                <w:rFonts w:ascii="Times New Roman" w:hAnsi="Times New Roman" w:cs="Times New Roman"/>
                <w:color w:val="000000"/>
                <w:sz w:val="24"/>
                <w:szCs w:val="24"/>
                <w:lang w:val="ru-RU"/>
              </w:rPr>
              <w:t>Г.</w:t>
            </w:r>
            <w:r w:rsidRPr="00CD6A1B">
              <w:rPr>
                <w:lang w:val="ru-RU"/>
              </w:rPr>
              <w:t xml:space="preserve"> </w:t>
            </w:r>
            <w:r w:rsidRPr="00CD6A1B">
              <w:rPr>
                <w:rFonts w:ascii="Times New Roman" w:hAnsi="Times New Roman" w:cs="Times New Roman"/>
                <w:color w:val="000000"/>
                <w:sz w:val="24"/>
                <w:szCs w:val="24"/>
                <w:lang w:val="ru-RU"/>
              </w:rPr>
              <w:t>Г.,</w:t>
            </w:r>
            <w:r w:rsidRPr="00CD6A1B">
              <w:rPr>
                <w:lang w:val="ru-RU"/>
              </w:rPr>
              <w:t xml:space="preserve"> </w:t>
            </w:r>
            <w:r w:rsidRPr="00CD6A1B">
              <w:rPr>
                <w:rFonts w:ascii="Times New Roman" w:hAnsi="Times New Roman" w:cs="Times New Roman"/>
                <w:color w:val="000000"/>
                <w:sz w:val="24"/>
                <w:szCs w:val="24"/>
                <w:lang w:val="ru-RU"/>
              </w:rPr>
              <w:t>Куршакова</w:t>
            </w:r>
            <w:r w:rsidRPr="00CD6A1B">
              <w:rPr>
                <w:lang w:val="ru-RU"/>
              </w:rPr>
              <w:t xml:space="preserve"> </w:t>
            </w:r>
            <w:r w:rsidRPr="00CD6A1B">
              <w:rPr>
                <w:rFonts w:ascii="Times New Roman" w:hAnsi="Times New Roman" w:cs="Times New Roman"/>
                <w:color w:val="000000"/>
                <w:sz w:val="24"/>
                <w:szCs w:val="24"/>
                <w:lang w:val="ru-RU"/>
              </w:rPr>
              <w:t>Н.</w:t>
            </w:r>
            <w:r w:rsidRPr="00CD6A1B">
              <w:rPr>
                <w:lang w:val="ru-RU"/>
              </w:rPr>
              <w:t xml:space="preserve"> </w:t>
            </w:r>
            <w:r w:rsidRPr="00CD6A1B">
              <w:rPr>
                <w:rFonts w:ascii="Times New Roman" w:hAnsi="Times New Roman" w:cs="Times New Roman"/>
                <w:color w:val="000000"/>
                <w:sz w:val="24"/>
                <w:szCs w:val="24"/>
                <w:lang w:val="ru-RU"/>
              </w:rPr>
              <w:t>Б..</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sidRPr="00CD6A1B">
              <w:rPr>
                <w:rFonts w:ascii="Times New Roman" w:hAnsi="Times New Roman" w:cs="Times New Roman"/>
                <w:color w:val="000000"/>
                <w:sz w:val="24"/>
                <w:szCs w:val="24"/>
                <w:lang w:val="ru-RU"/>
              </w:rPr>
              <w:t>2-е</w:t>
            </w:r>
            <w:r w:rsidRPr="00CD6A1B">
              <w:rPr>
                <w:lang w:val="ru-RU"/>
              </w:rPr>
              <w:t xml:space="preserve"> </w:t>
            </w:r>
            <w:r w:rsidRPr="00CD6A1B">
              <w:rPr>
                <w:rFonts w:ascii="Times New Roman" w:hAnsi="Times New Roman" w:cs="Times New Roman"/>
                <w:color w:val="000000"/>
                <w:sz w:val="24"/>
                <w:szCs w:val="24"/>
                <w:lang w:val="ru-RU"/>
              </w:rPr>
              <w:t>изд.</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sidRPr="00CD6A1B">
              <w:rPr>
                <w:rFonts w:ascii="Times New Roman" w:hAnsi="Times New Roman" w:cs="Times New Roman"/>
                <w:color w:val="000000"/>
                <w:sz w:val="24"/>
                <w:szCs w:val="24"/>
                <w:lang w:val="ru-RU"/>
              </w:rPr>
              <w:t>Москва:</w:t>
            </w:r>
            <w:r w:rsidRPr="00CD6A1B">
              <w:rPr>
                <w:lang w:val="ru-RU"/>
              </w:rPr>
              <w:t xml:space="preserve"> </w:t>
            </w:r>
            <w:r w:rsidRPr="00CD6A1B">
              <w:rPr>
                <w:rFonts w:ascii="Times New Roman" w:hAnsi="Times New Roman" w:cs="Times New Roman"/>
                <w:color w:val="000000"/>
                <w:sz w:val="24"/>
                <w:szCs w:val="24"/>
                <w:lang w:val="ru-RU"/>
              </w:rPr>
              <w:t>Юрайт,</w:t>
            </w:r>
            <w:r w:rsidRPr="00CD6A1B">
              <w:rPr>
                <w:lang w:val="ru-RU"/>
              </w:rPr>
              <w:t xml:space="preserve"> </w:t>
            </w:r>
            <w:r w:rsidRPr="00CD6A1B">
              <w:rPr>
                <w:rFonts w:ascii="Times New Roman" w:hAnsi="Times New Roman" w:cs="Times New Roman"/>
                <w:color w:val="000000"/>
                <w:sz w:val="24"/>
                <w:szCs w:val="24"/>
                <w:lang w:val="ru-RU"/>
              </w:rPr>
              <w:t>2020.</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sidRPr="00CD6A1B">
              <w:rPr>
                <w:rFonts w:ascii="Times New Roman" w:hAnsi="Times New Roman" w:cs="Times New Roman"/>
                <w:color w:val="000000"/>
                <w:sz w:val="24"/>
                <w:szCs w:val="24"/>
                <w:lang w:val="ru-RU"/>
              </w:rPr>
              <w:t>167</w:t>
            </w:r>
            <w:r w:rsidRPr="00CD6A1B">
              <w:rPr>
                <w:lang w:val="ru-RU"/>
              </w:rPr>
              <w:t xml:space="preserve"> </w:t>
            </w:r>
            <w:r w:rsidRPr="00CD6A1B">
              <w:rPr>
                <w:rFonts w:ascii="Times New Roman" w:hAnsi="Times New Roman" w:cs="Times New Roman"/>
                <w:color w:val="000000"/>
                <w:sz w:val="24"/>
                <w:szCs w:val="24"/>
                <w:lang w:val="ru-RU"/>
              </w:rPr>
              <w:t>с</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Pr>
                <w:rFonts w:ascii="Times New Roman" w:hAnsi="Times New Roman" w:cs="Times New Roman"/>
                <w:color w:val="000000"/>
                <w:sz w:val="24"/>
                <w:szCs w:val="24"/>
              </w:rPr>
              <w:t>ISBN</w:t>
            </w:r>
            <w:r w:rsidRPr="00CD6A1B">
              <w:rPr>
                <w:rFonts w:ascii="Times New Roman" w:hAnsi="Times New Roman" w:cs="Times New Roman"/>
                <w:color w:val="000000"/>
                <w:sz w:val="24"/>
                <w:szCs w:val="24"/>
                <w:lang w:val="ru-RU"/>
              </w:rPr>
              <w:t>:</w:t>
            </w:r>
            <w:r w:rsidRPr="00CD6A1B">
              <w:rPr>
                <w:lang w:val="ru-RU"/>
              </w:rPr>
              <w:t xml:space="preserve"> </w:t>
            </w:r>
            <w:r w:rsidRPr="00CD6A1B">
              <w:rPr>
                <w:rFonts w:ascii="Times New Roman" w:hAnsi="Times New Roman" w:cs="Times New Roman"/>
                <w:color w:val="000000"/>
                <w:sz w:val="24"/>
                <w:szCs w:val="24"/>
                <w:lang w:val="ru-RU"/>
              </w:rPr>
              <w:t>978-5-534-07787-2.</w:t>
            </w:r>
            <w:r w:rsidRPr="00CD6A1B">
              <w:rPr>
                <w:lang w:val="ru-RU"/>
              </w:rPr>
              <w:t xml:space="preserve"> </w:t>
            </w:r>
            <w:r w:rsidRPr="00CD6A1B">
              <w:rPr>
                <w:rFonts w:ascii="Times New Roman" w:hAnsi="Times New Roman" w:cs="Times New Roman"/>
                <w:color w:val="000000"/>
                <w:sz w:val="24"/>
                <w:szCs w:val="24"/>
                <w:lang w:val="ru-RU"/>
              </w:rPr>
              <w:t>-</w:t>
            </w:r>
            <w:r w:rsidRPr="00CD6A1B">
              <w:rPr>
                <w:lang w:val="ru-RU"/>
              </w:rPr>
              <w:t xml:space="preserve"> </w:t>
            </w:r>
            <w:r>
              <w:rPr>
                <w:rFonts w:ascii="Times New Roman" w:hAnsi="Times New Roman" w:cs="Times New Roman"/>
                <w:color w:val="000000"/>
                <w:sz w:val="24"/>
                <w:szCs w:val="24"/>
              </w:rPr>
              <w:t>URL</w:t>
            </w:r>
            <w:r w:rsidRPr="00CD6A1B">
              <w:rPr>
                <w:rFonts w:ascii="Times New Roman" w:hAnsi="Times New Roman" w:cs="Times New Roman"/>
                <w:color w:val="000000"/>
                <w:sz w:val="24"/>
                <w:szCs w:val="24"/>
                <w:lang w:val="ru-RU"/>
              </w:rPr>
              <w:t>:</w:t>
            </w:r>
            <w:r w:rsidRPr="00CD6A1B">
              <w:rPr>
                <w:lang w:val="ru-RU"/>
              </w:rPr>
              <w:t xml:space="preserve"> </w:t>
            </w:r>
            <w:hyperlink r:id="rId8" w:history="1">
              <w:r w:rsidR="00F83A07">
                <w:rPr>
                  <w:rStyle w:val="a3"/>
                  <w:lang w:val="ru-RU"/>
                </w:rPr>
                <w:t>https://urait.ru/bcode/453287</w:t>
              </w:r>
            </w:hyperlink>
            <w:r w:rsidRPr="00CD6A1B">
              <w:rPr>
                <w:lang w:val="ru-RU"/>
              </w:rPr>
              <w:t xml:space="preserve"> </w:t>
            </w:r>
          </w:p>
        </w:tc>
      </w:tr>
    </w:tbl>
    <w:p w:rsidR="001301A9" w:rsidRPr="00CD6A1B" w:rsidRDefault="001301A9">
      <w:pPr>
        <w:rPr>
          <w:lang w:val="ru-RU"/>
        </w:rPr>
      </w:pPr>
    </w:p>
    <w:sectPr w:rsidR="001301A9" w:rsidRPr="00CD6A1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01A9"/>
    <w:rsid w:val="001F0BC7"/>
    <w:rsid w:val="0081450A"/>
    <w:rsid w:val="00CD6A1B"/>
    <w:rsid w:val="00D31453"/>
    <w:rsid w:val="00DB541F"/>
    <w:rsid w:val="00E209E2"/>
    <w:rsid w:val="00F8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EA75FF-3F45-4AD1-9040-5C30747C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541F"/>
    <w:rPr>
      <w:color w:val="0563C1" w:themeColor="hyperlink"/>
      <w:u w:val="single"/>
    </w:rPr>
  </w:style>
  <w:style w:type="character" w:styleId="a4">
    <w:name w:val="Unresolved Mention"/>
    <w:basedOn w:val="a0"/>
    <w:uiPriority w:val="99"/>
    <w:semiHidden/>
    <w:unhideWhenUsed/>
    <w:rsid w:val="00DB5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3287" TargetMode="External"/><Relationship Id="rId3" Type="http://schemas.openxmlformats.org/officeDocument/2006/relationships/webSettings" Target="webSettings.xml"/><Relationship Id="rId7" Type="http://schemas.openxmlformats.org/officeDocument/2006/relationships/hyperlink" Target="http://www.iprbookshop.ru/11523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115213.html" TargetMode="External"/><Relationship Id="rId5" Type="http://schemas.openxmlformats.org/officeDocument/2006/relationships/hyperlink" Target="http://www.iprbookshop.ru/96851.html" TargetMode="External"/><Relationship Id="rId10" Type="http://schemas.openxmlformats.org/officeDocument/2006/relationships/theme" Target="theme/theme1.xml"/><Relationship Id="rId4" Type="http://schemas.openxmlformats.org/officeDocument/2006/relationships/hyperlink" Target="https://urait.ru/bcode/47203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3699</Words>
  <Characters>21085</Characters>
  <Application>Microsoft Office Word</Application>
  <DocSecurity>0</DocSecurity>
  <Lines>175</Lines>
  <Paragraphs>49</Paragraphs>
  <ScaleCrop>false</ScaleCrop>
  <Company/>
  <LinksUpToDate>false</LinksUpToDate>
  <CharactersWithSpaces>24735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2022-2023_ФГОС3++2022_Бак-ОФО-Мен_(ЛиУЗ)(22)_plx_Основы менеджмента в логистике</dc:title>
  <dc:creator>FastReport.NET</dc:creator>
  <cp:lastModifiedBy>Mark Bernstorf</cp:lastModifiedBy>
  <cp:revision>5</cp:revision>
  <dcterms:created xsi:type="dcterms:W3CDTF">2022-05-04T10:09:00Z</dcterms:created>
  <dcterms:modified xsi:type="dcterms:W3CDTF">2022-11-12T12:28:00Z</dcterms:modified>
</cp:coreProperties>
</file>